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9B" w:rsidRDefault="00797A9B" w:rsidP="00797A9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8</w:t>
      </w:r>
      <w:r>
        <w:rPr>
          <w:rFonts w:ascii="Times New Roman" w:eastAsia="宋体" w:hAnsi="宋体" w:hint="eastAsia"/>
          <w:sz w:val="40"/>
        </w:rPr>
        <w:t xml:space="preserve">　</w:t>
      </w:r>
      <w:r>
        <w:rPr>
          <w:rFonts w:ascii="Arial" w:eastAsia="黑体" w:hAnsi="黑体" w:hint="eastAsia"/>
          <w:b/>
          <w:sz w:val="40"/>
        </w:rPr>
        <w:t>明至清中叶的经济与文化</w:t>
      </w:r>
    </w:p>
    <w:bookmarkEnd w:id="0"/>
    <w:p w:rsidR="00797A9B" w:rsidRDefault="00797A9B" w:rsidP="00797A9B">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明代洪武年间规定</w:t>
      </w:r>
      <w:r>
        <w:rPr>
          <w:rFonts w:ascii="Times New Roman" w:eastAsia="宋体" w:hAnsi="Times New Roman" w:cs="Times New Roman"/>
        </w:rPr>
        <w:t>“</w:t>
      </w:r>
      <w:r>
        <w:rPr>
          <w:rFonts w:ascii="Times New Roman" w:eastAsia="宋体" w:hAnsi="宋体" w:hint="eastAsia"/>
        </w:rPr>
        <w:t>令农衣绸、纱、绢、布</w:t>
      </w:r>
      <w:r>
        <w:rPr>
          <w:rFonts w:ascii="Times New Roman" w:eastAsia="宋体" w:hAnsi="宋体"/>
        </w:rPr>
        <w:t>,</w:t>
      </w:r>
      <w:r>
        <w:rPr>
          <w:rFonts w:ascii="Times New Roman" w:eastAsia="宋体" w:hAnsi="宋体" w:hint="eastAsia"/>
        </w:rPr>
        <w:t>商贾止衣绢、布。农家有一人为商贾者</w:t>
      </w:r>
      <w:r>
        <w:rPr>
          <w:rFonts w:ascii="Times New Roman" w:eastAsia="宋体" w:hAnsi="宋体"/>
        </w:rPr>
        <w:t>,</w:t>
      </w:r>
      <w:r>
        <w:rPr>
          <w:rFonts w:ascii="Times New Roman" w:eastAsia="宋体" w:hAnsi="宋体" w:hint="eastAsia"/>
        </w:rPr>
        <w:t>亦不得衣绸、纱</w:t>
      </w:r>
      <w:r>
        <w:rPr>
          <w:rFonts w:ascii="Times New Roman" w:eastAsia="宋体" w:hAnsi="Times New Roman" w:cs="Times New Roman"/>
        </w:rPr>
        <w:t>”</w:t>
      </w:r>
      <w:r>
        <w:rPr>
          <w:rFonts w:ascii="Times New Roman" w:eastAsia="宋体" w:hAnsi="宋体" w:hint="eastAsia"/>
        </w:rPr>
        <w:t>。到正德年间</w:t>
      </w:r>
      <w:r>
        <w:rPr>
          <w:rFonts w:ascii="Times New Roman" w:eastAsia="宋体" w:hAnsi="宋体"/>
        </w:rPr>
        <w:t>,</w:t>
      </w:r>
      <w:r>
        <w:rPr>
          <w:rFonts w:ascii="Times New Roman" w:eastAsia="宋体" w:hAnsi="宋体" w:hint="eastAsia"/>
        </w:rPr>
        <w:t>政府又强调</w:t>
      </w:r>
      <w:r>
        <w:rPr>
          <w:rFonts w:ascii="Times New Roman" w:eastAsia="宋体" w:hAnsi="Times New Roman" w:cs="Times New Roman"/>
        </w:rPr>
        <w:t>“</w:t>
      </w:r>
      <w:r>
        <w:rPr>
          <w:rFonts w:ascii="Times New Roman" w:eastAsia="宋体" w:hAnsi="宋体" w:hint="eastAsia"/>
        </w:rPr>
        <w:t>商贩、仆役、倡优、下贱不许服用貂裘</w:t>
      </w:r>
      <w:r>
        <w:rPr>
          <w:rFonts w:ascii="Times New Roman" w:eastAsia="宋体" w:hAnsi="Times New Roman" w:cs="Times New Roman"/>
        </w:rPr>
        <w:t>”</w:t>
      </w:r>
      <w:r>
        <w:rPr>
          <w:rFonts w:ascii="Times New Roman" w:eastAsia="宋体" w:hAnsi="宋体" w:hint="eastAsia"/>
        </w:rPr>
        <w:t>。材料表明明代这一时期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农民的社会地位切实有所提高</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政府依然延续传统的经济政策</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商人的社会身份处于社会底层</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官员的政治和经济待遇有提升</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福建泉州一模</w:t>
      </w:r>
      <w:r>
        <w:rPr>
          <w:rFonts w:ascii="Times New Roman" w:eastAsia="宋体" w:hAnsi="宋体"/>
        </w:rPr>
        <w:t>)</w:t>
      </w:r>
      <w:r>
        <w:rPr>
          <w:rFonts w:ascii="Times New Roman" w:eastAsia="宋体" w:hAnsi="宋体" w:hint="eastAsia"/>
        </w:rPr>
        <w:t>唐宋时期</w:t>
      </w:r>
      <w:r>
        <w:rPr>
          <w:rFonts w:ascii="Times New Roman" w:eastAsia="宋体" w:hAnsi="宋体"/>
        </w:rPr>
        <w:t>,</w:t>
      </w:r>
      <w:r>
        <w:rPr>
          <w:rFonts w:ascii="Times New Roman" w:eastAsia="宋体" w:hAnsi="宋体" w:hint="eastAsia"/>
        </w:rPr>
        <w:t>长江下游地区土地利用主要以土地开垦、扩大耕地面积为主要特征</w:t>
      </w:r>
      <w:r>
        <w:rPr>
          <w:rFonts w:ascii="Times New Roman" w:eastAsia="宋体" w:hAnsi="宋体"/>
        </w:rPr>
        <w:t>;</w:t>
      </w:r>
      <w:r>
        <w:rPr>
          <w:rFonts w:ascii="Times New Roman" w:eastAsia="宋体" w:hAnsi="宋体" w:hint="eastAsia"/>
        </w:rPr>
        <w:t>明清时期</w:t>
      </w:r>
      <w:r>
        <w:rPr>
          <w:rFonts w:ascii="Times New Roman" w:eastAsia="宋体" w:hAnsi="宋体"/>
        </w:rPr>
        <w:t>,</w:t>
      </w:r>
      <w:r>
        <w:rPr>
          <w:rFonts w:ascii="Times New Roman" w:eastAsia="宋体" w:hAnsi="宋体" w:hint="eastAsia"/>
        </w:rPr>
        <w:t>则从土地开垦转向农田改良</w:t>
      </w:r>
      <w:r>
        <w:rPr>
          <w:rFonts w:ascii="Times New Roman" w:eastAsia="宋体" w:hAnsi="宋体"/>
        </w:rPr>
        <w:t>,</w:t>
      </w:r>
      <w:r>
        <w:rPr>
          <w:rFonts w:ascii="Times New Roman" w:eastAsia="宋体" w:hAnsi="宋体" w:hint="eastAsia"/>
        </w:rPr>
        <w:t>注重多种经营</w:t>
      </w:r>
      <w:r>
        <w:rPr>
          <w:rFonts w:ascii="Times New Roman" w:eastAsia="宋体" w:hAnsi="宋体"/>
        </w:rPr>
        <w:t>,</w:t>
      </w:r>
      <w:r>
        <w:rPr>
          <w:rFonts w:ascii="Times New Roman" w:eastAsia="宋体" w:hAnsi="宋体" w:hint="eastAsia"/>
        </w:rPr>
        <w:t>集约利用土地资源。这一变化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适应了人口急剧增长的需要</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导致小农经济的解体</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启动了农产品商品化的趋势</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改变了传统的经济政策</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天津南开区二模</w:t>
      </w:r>
      <w:r>
        <w:rPr>
          <w:rFonts w:ascii="Times New Roman" w:eastAsia="宋体" w:hAnsi="宋体"/>
        </w:rPr>
        <w:t>)</w:t>
      </w:r>
      <w:r>
        <w:rPr>
          <w:rFonts w:ascii="Times New Roman" w:eastAsia="宋体" w:hAnsi="宋体" w:hint="eastAsia"/>
        </w:rPr>
        <w:t>明代宋应星在《天工开物》中称颂</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幸生圣明极盛之世</w:t>
      </w:r>
      <w:r>
        <w:rPr>
          <w:rFonts w:ascii="Times New Roman" w:eastAsia="宋体" w:hAnsi="宋体"/>
        </w:rPr>
        <w:t>,</w:t>
      </w:r>
      <w:r>
        <w:rPr>
          <w:rFonts w:ascii="Times New Roman" w:eastAsia="宋体" w:hAnsi="宋体" w:hint="eastAsia"/>
        </w:rPr>
        <w:t>滇南车马</w:t>
      </w:r>
      <w:r>
        <w:rPr>
          <w:rFonts w:ascii="Times New Roman" w:eastAsia="宋体" w:hAnsi="宋体"/>
        </w:rPr>
        <w:t>,</w:t>
      </w:r>
      <w:r>
        <w:rPr>
          <w:rFonts w:ascii="Times New Roman" w:eastAsia="宋体" w:hAnsi="宋体" w:hint="eastAsia"/>
        </w:rPr>
        <w:t>纵贯辽阳</w:t>
      </w:r>
      <w:r>
        <w:rPr>
          <w:rFonts w:ascii="Times New Roman" w:eastAsia="宋体" w:hAnsi="宋体"/>
        </w:rPr>
        <w:t>;</w:t>
      </w:r>
      <w:r>
        <w:rPr>
          <w:rFonts w:ascii="Times New Roman" w:eastAsia="宋体" w:hAnsi="宋体" w:hint="eastAsia"/>
        </w:rPr>
        <w:t>岭徼宦商</w:t>
      </w:r>
      <w:r>
        <w:rPr>
          <w:rFonts w:ascii="Times New Roman" w:eastAsia="宋体" w:hAnsi="宋体"/>
        </w:rPr>
        <w:t>,</w:t>
      </w:r>
      <w:r>
        <w:rPr>
          <w:rFonts w:ascii="Times New Roman" w:eastAsia="宋体" w:hAnsi="宋体" w:hint="eastAsia"/>
        </w:rPr>
        <w:t>衡游蓟北。</w:t>
      </w:r>
      <w:r>
        <w:rPr>
          <w:rFonts w:ascii="Times New Roman" w:eastAsia="宋体" w:hAnsi="Times New Roman" w:cs="Times New Roman"/>
        </w:rPr>
        <w:t>”</w:t>
      </w:r>
      <w:r>
        <w:rPr>
          <w:rFonts w:ascii="Times New Roman" w:eastAsia="宋体" w:hAnsi="宋体" w:hint="eastAsia"/>
        </w:rPr>
        <w:t>这可以说明当时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对外贸易十分发达</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政治清明</w:t>
      </w:r>
      <w:r>
        <w:rPr>
          <w:rFonts w:ascii="Times New Roman" w:eastAsia="宋体" w:hAnsi="宋体"/>
        </w:rPr>
        <w:t>,</w:t>
      </w:r>
      <w:r>
        <w:rPr>
          <w:rFonts w:ascii="Times New Roman" w:eastAsia="宋体" w:hAnsi="宋体" w:hint="eastAsia"/>
        </w:rPr>
        <w:t>社会安定</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工商业市镇日益增多</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区域间长途贸易发展</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乾隆年间</w:t>
      </w:r>
      <w:r>
        <w:rPr>
          <w:rFonts w:ascii="Times New Roman" w:eastAsia="宋体" w:hAnsi="宋体"/>
        </w:rPr>
        <w:t>,</w:t>
      </w:r>
      <w:r>
        <w:rPr>
          <w:rFonts w:ascii="Times New Roman" w:eastAsia="宋体" w:hAnsi="宋体" w:hint="eastAsia"/>
        </w:rPr>
        <w:t>在江浙一带的蚕桑产区</w:t>
      </w:r>
      <w:r>
        <w:rPr>
          <w:rFonts w:ascii="Times New Roman" w:eastAsia="宋体" w:hAnsi="宋体"/>
        </w:rPr>
        <w:t>,</w:t>
      </w:r>
      <w:r>
        <w:rPr>
          <w:rFonts w:ascii="Times New Roman" w:eastAsia="宋体" w:hAnsi="宋体" w:hint="eastAsia"/>
        </w:rPr>
        <w:t>每当蚕茧收成时</w:t>
      </w:r>
      <w:r>
        <w:rPr>
          <w:rFonts w:ascii="Times New Roman" w:eastAsia="宋体" w:hAnsi="宋体"/>
        </w:rPr>
        <w:t>,</w:t>
      </w:r>
      <w:r>
        <w:rPr>
          <w:rFonts w:ascii="Times New Roman" w:eastAsia="宋体" w:hAnsi="宋体" w:hint="eastAsia"/>
        </w:rPr>
        <w:t>便有商人分赴各村</w:t>
      </w:r>
      <w:r>
        <w:rPr>
          <w:rFonts w:ascii="Times New Roman" w:eastAsia="宋体" w:hAnsi="宋体"/>
        </w:rPr>
        <w:t>,</w:t>
      </w:r>
      <w:r>
        <w:rPr>
          <w:rFonts w:ascii="Times New Roman" w:eastAsia="宋体" w:hAnsi="宋体" w:hint="eastAsia"/>
        </w:rPr>
        <w:t>利用蚕家急于出售的心理</w:t>
      </w:r>
      <w:r>
        <w:rPr>
          <w:rFonts w:ascii="Times New Roman" w:eastAsia="宋体" w:hAnsi="宋体"/>
        </w:rPr>
        <w:t>,</w:t>
      </w:r>
      <w:r>
        <w:rPr>
          <w:rFonts w:ascii="Times New Roman" w:eastAsia="宋体" w:hAnsi="宋体" w:hint="eastAsia"/>
        </w:rPr>
        <w:t>乘机贱价收购</w:t>
      </w:r>
      <w:r>
        <w:rPr>
          <w:rFonts w:ascii="Times New Roman" w:eastAsia="宋体" w:hAnsi="宋体"/>
        </w:rPr>
        <w:t>,</w:t>
      </w:r>
      <w:r>
        <w:rPr>
          <w:rFonts w:ascii="Times New Roman" w:eastAsia="宋体" w:hAnsi="宋体" w:hint="eastAsia"/>
        </w:rPr>
        <w:t>垄断市场。他们还通过放款预购的方式</w:t>
      </w:r>
      <w:r>
        <w:rPr>
          <w:rFonts w:ascii="Times New Roman" w:eastAsia="宋体" w:hAnsi="宋体"/>
        </w:rPr>
        <w:t>,</w:t>
      </w:r>
      <w:r>
        <w:rPr>
          <w:rFonts w:ascii="Times New Roman" w:eastAsia="宋体" w:hAnsi="宋体" w:hint="eastAsia"/>
        </w:rPr>
        <w:t>进一步控制小生产者。这说明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江浙的蚕桑生产居全国首位</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江南地区自然经济逐渐瓦解</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农民承受着政府繁重的剥削</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商业资本已渗透到生产领域</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明朝从洪武至成化年间</w:t>
      </w:r>
      <w:r>
        <w:rPr>
          <w:rFonts w:ascii="Times New Roman" w:eastAsia="宋体" w:hAnsi="宋体"/>
        </w:rPr>
        <w:t>,</w:t>
      </w:r>
      <w:r>
        <w:rPr>
          <w:rFonts w:ascii="Times New Roman" w:eastAsia="宋体" w:hAnsi="宋体" w:hint="eastAsia"/>
        </w:rPr>
        <w:t>当国家财政和国家救济发生困难时</w:t>
      </w:r>
      <w:r>
        <w:rPr>
          <w:rFonts w:ascii="Times New Roman" w:eastAsia="宋体" w:hAnsi="宋体"/>
        </w:rPr>
        <w:t>,</w:t>
      </w:r>
      <w:r>
        <w:rPr>
          <w:rFonts w:ascii="Times New Roman" w:eastAsia="宋体" w:hAnsi="宋体" w:hint="eastAsia"/>
        </w:rPr>
        <w:t>明朝政府向</w:t>
      </w:r>
      <w:r>
        <w:rPr>
          <w:rFonts w:ascii="Times New Roman" w:eastAsia="宋体" w:hAnsi="Times New Roman" w:cs="Times New Roman"/>
        </w:rPr>
        <w:t>“</w:t>
      </w:r>
      <w:r>
        <w:rPr>
          <w:rFonts w:ascii="Times New Roman" w:eastAsia="宋体" w:hAnsi="宋体" w:hint="eastAsia"/>
        </w:rPr>
        <w:t>富人</w:t>
      </w:r>
      <w:r>
        <w:rPr>
          <w:rFonts w:ascii="Times New Roman" w:eastAsia="宋体" w:hAnsi="Times New Roman" w:cs="Times New Roman"/>
        </w:rPr>
        <w:t>”</w:t>
      </w:r>
      <w:r>
        <w:rPr>
          <w:rFonts w:ascii="Times New Roman" w:eastAsia="宋体" w:hAnsi="宋体" w:hint="eastAsia"/>
        </w:rPr>
        <w:t>寻求帮助</w:t>
      </w:r>
      <w:r>
        <w:rPr>
          <w:rFonts w:ascii="Times New Roman" w:eastAsia="宋体" w:hAnsi="宋体"/>
        </w:rPr>
        <w:t>,</w:t>
      </w:r>
      <w:r>
        <w:rPr>
          <w:rFonts w:ascii="Times New Roman" w:eastAsia="宋体" w:hAnsi="宋体" w:hint="eastAsia"/>
        </w:rPr>
        <w:t>授予他们</w:t>
      </w:r>
      <w:r>
        <w:rPr>
          <w:rFonts w:ascii="Times New Roman" w:eastAsia="宋体" w:hAnsi="Times New Roman" w:cs="Times New Roman"/>
        </w:rPr>
        <w:t>“</w:t>
      </w:r>
      <w:r>
        <w:rPr>
          <w:rFonts w:ascii="Times New Roman" w:eastAsia="宋体" w:hAnsi="宋体" w:hint="eastAsia"/>
        </w:rPr>
        <w:t>义民</w:t>
      </w:r>
      <w:r>
        <w:rPr>
          <w:rFonts w:ascii="Times New Roman" w:eastAsia="宋体" w:hAnsi="Times New Roman" w:cs="Times New Roman"/>
        </w:rPr>
        <w:t>”“</w:t>
      </w:r>
      <w:r>
        <w:rPr>
          <w:rFonts w:ascii="Times New Roman" w:eastAsia="宋体" w:hAnsi="宋体" w:hint="eastAsia"/>
        </w:rPr>
        <w:t>冠带荣身</w:t>
      </w:r>
      <w:r>
        <w:rPr>
          <w:rFonts w:ascii="Times New Roman" w:eastAsia="宋体" w:hAnsi="Times New Roman" w:cs="Times New Roman"/>
        </w:rPr>
        <w:t>”</w:t>
      </w:r>
      <w:r>
        <w:rPr>
          <w:rFonts w:ascii="Times New Roman" w:eastAsia="宋体" w:hAnsi="宋体" w:hint="eastAsia"/>
        </w:rPr>
        <w:t>等荣誉称号</w:t>
      </w:r>
      <w:r>
        <w:rPr>
          <w:rFonts w:ascii="Times New Roman" w:eastAsia="宋体" w:hAnsi="宋体"/>
        </w:rPr>
        <w:t>,</w:t>
      </w:r>
      <w:r>
        <w:rPr>
          <w:rFonts w:ascii="Times New Roman" w:eastAsia="宋体" w:hAnsi="宋体" w:hint="eastAsia"/>
        </w:rPr>
        <w:t>或者给予国子监的入学资格作为奖励或交换。这反映出当时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重农抑商的政策有所松弛</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商人的社会地位大大提高</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社会价值标准发生了变化</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主流意识形态发生了变化</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安徽蚌埠一模</w:t>
      </w:r>
      <w:r>
        <w:rPr>
          <w:rFonts w:ascii="Times New Roman" w:eastAsia="宋体" w:hAnsi="宋体"/>
        </w:rPr>
        <w:t>)</w:t>
      </w:r>
      <w:r>
        <w:rPr>
          <w:rFonts w:ascii="Times New Roman" w:eastAsia="宋体" w:hAnsi="宋体" w:hint="eastAsia"/>
        </w:rPr>
        <w:t>明中叶以后</w:t>
      </w:r>
      <w:r>
        <w:rPr>
          <w:rFonts w:ascii="Times New Roman" w:eastAsia="宋体" w:hAnsi="宋体"/>
        </w:rPr>
        <w:t>,</w:t>
      </w:r>
      <w:r>
        <w:rPr>
          <w:rFonts w:ascii="Times New Roman" w:eastAsia="宋体" w:hAnsi="宋体" w:hint="eastAsia"/>
        </w:rPr>
        <w:t>王学兴起</w:t>
      </w:r>
      <w:r>
        <w:rPr>
          <w:rFonts w:ascii="Times New Roman" w:eastAsia="宋体" w:hAnsi="宋体"/>
        </w:rPr>
        <w:t>,</w:t>
      </w:r>
      <w:r>
        <w:rPr>
          <w:rFonts w:ascii="Times New Roman" w:eastAsia="宋体" w:hAnsi="宋体" w:hint="eastAsia"/>
        </w:rPr>
        <w:t>王阳明提出了</w:t>
      </w:r>
      <w:r>
        <w:rPr>
          <w:rFonts w:ascii="Times New Roman" w:eastAsia="宋体" w:hAnsi="Times New Roman" w:cs="Times New Roman"/>
        </w:rPr>
        <w:t>“</w:t>
      </w:r>
      <w:r>
        <w:rPr>
          <w:rFonts w:ascii="Times New Roman" w:eastAsia="宋体" w:hAnsi="宋体" w:hint="eastAsia"/>
        </w:rPr>
        <w:t>致良知</w:t>
      </w:r>
      <w:r>
        <w:rPr>
          <w:rFonts w:ascii="Times New Roman" w:eastAsia="宋体" w:hAnsi="Times New Roman" w:cs="Times New Roman"/>
        </w:rPr>
        <w:t>”</w:t>
      </w:r>
      <w:r>
        <w:rPr>
          <w:rFonts w:ascii="Times New Roman" w:eastAsia="宋体" w:hAnsi="宋体" w:hint="eastAsia"/>
        </w:rPr>
        <w:t>的学说</w:t>
      </w:r>
      <w:r>
        <w:rPr>
          <w:rFonts w:ascii="Times New Roman" w:eastAsia="宋体" w:hAnsi="宋体"/>
        </w:rPr>
        <w:t>,</w:t>
      </w:r>
      <w:r>
        <w:rPr>
          <w:rFonts w:ascii="Times New Roman" w:eastAsia="宋体" w:hAnsi="宋体" w:hint="eastAsia"/>
        </w:rPr>
        <w:t>标榜</w:t>
      </w:r>
      <w:r>
        <w:rPr>
          <w:rFonts w:ascii="Times New Roman" w:eastAsia="宋体" w:hAnsi="Times New Roman" w:cs="Times New Roman"/>
        </w:rPr>
        <w:t>“</w:t>
      </w:r>
      <w:r>
        <w:rPr>
          <w:rFonts w:ascii="Times New Roman" w:eastAsia="宋体" w:hAnsi="宋体" w:hint="eastAsia"/>
        </w:rPr>
        <w:t>良知良能</w:t>
      </w:r>
      <w:r>
        <w:rPr>
          <w:rFonts w:ascii="Times New Roman" w:eastAsia="宋体" w:hAnsi="宋体"/>
        </w:rPr>
        <w:t>,</w:t>
      </w:r>
      <w:r>
        <w:rPr>
          <w:rFonts w:ascii="Times New Roman" w:eastAsia="宋体" w:hAnsi="宋体" w:hint="eastAsia"/>
        </w:rPr>
        <w:t>愚夫愚妇与圣人同</w:t>
      </w:r>
      <w:r>
        <w:rPr>
          <w:rFonts w:ascii="Times New Roman" w:eastAsia="宋体" w:hAnsi="Times New Roman" w:cs="Times New Roman"/>
        </w:rPr>
        <w:t>”</w:t>
      </w:r>
      <w:r>
        <w:rPr>
          <w:rFonts w:ascii="Times New Roman" w:eastAsia="宋体" w:hAnsi="宋体" w:hint="eastAsia"/>
        </w:rPr>
        <w:t>的命题</w:t>
      </w:r>
      <w:r>
        <w:rPr>
          <w:rFonts w:ascii="Times New Roman" w:eastAsia="宋体" w:hAnsi="宋体"/>
        </w:rPr>
        <w:t>,</w:t>
      </w:r>
      <w:r>
        <w:rPr>
          <w:rFonts w:ascii="Times New Roman" w:eastAsia="宋体" w:hAnsi="宋体" w:hint="eastAsia"/>
        </w:rPr>
        <w:t>该学说信徒众多</w:t>
      </w:r>
      <w:r>
        <w:rPr>
          <w:rFonts w:ascii="Times New Roman" w:eastAsia="宋体" w:hAnsi="宋体"/>
        </w:rPr>
        <w:t>,</w:t>
      </w:r>
      <w:r>
        <w:rPr>
          <w:rFonts w:ascii="Times New Roman" w:eastAsia="宋体" w:hAnsi="宋体" w:hint="eastAsia"/>
        </w:rPr>
        <w:t>对旧制度、旧道德都产生了巨大的冲击。下列属于这种</w:t>
      </w:r>
      <w:r>
        <w:rPr>
          <w:rFonts w:ascii="Times New Roman" w:eastAsia="宋体" w:hAnsi="Times New Roman" w:cs="Times New Roman"/>
        </w:rPr>
        <w:t>“</w:t>
      </w:r>
      <w:r>
        <w:rPr>
          <w:rFonts w:ascii="Times New Roman" w:eastAsia="宋体" w:hAnsi="宋体" w:hint="eastAsia"/>
        </w:rPr>
        <w:t>冲击</w:t>
      </w:r>
      <w:r>
        <w:rPr>
          <w:rFonts w:ascii="Times New Roman" w:eastAsia="宋体" w:hAnsi="Times New Roman" w:cs="Times New Roman"/>
        </w:rPr>
        <w:t>”</w:t>
      </w:r>
      <w:r>
        <w:rPr>
          <w:rFonts w:ascii="Times New Roman" w:eastAsia="宋体" w:hAnsi="宋体" w:hint="eastAsia"/>
        </w:rPr>
        <w:t>作用的是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引发人们对君主圣贤的质疑</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程朱理学的统治地位被取代</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君主专制制度趋向于极端化</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传统的伦理道德观念被抛弃</w:t>
      </w: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河北唐山二模</w:t>
      </w:r>
      <w:r>
        <w:rPr>
          <w:rFonts w:ascii="Times New Roman" w:eastAsia="宋体" w:hAnsi="宋体"/>
        </w:rPr>
        <w:t>)</w:t>
      </w:r>
      <w:r>
        <w:rPr>
          <w:rFonts w:ascii="Times New Roman" w:eastAsia="宋体" w:hAnsi="宋体" w:hint="eastAsia"/>
        </w:rPr>
        <w:t>李贽的祖、父两辈都是商人</w:t>
      </w:r>
      <w:r>
        <w:rPr>
          <w:rFonts w:ascii="Times New Roman" w:eastAsia="宋体" w:hAnsi="宋体"/>
        </w:rPr>
        <w:t>,</w:t>
      </w:r>
      <w:r>
        <w:rPr>
          <w:rFonts w:ascii="Times New Roman" w:eastAsia="宋体" w:hAnsi="宋体" w:hint="eastAsia"/>
        </w:rPr>
        <w:t>因而他自幼受传统思想的束缚较少</w:t>
      </w:r>
      <w:r>
        <w:rPr>
          <w:rFonts w:ascii="Times New Roman" w:eastAsia="宋体" w:hAnsi="宋体"/>
        </w:rPr>
        <w:t>;</w:t>
      </w:r>
      <w:r>
        <w:rPr>
          <w:rFonts w:ascii="Times New Roman" w:eastAsia="宋体" w:hAnsi="宋体" w:hint="eastAsia"/>
        </w:rPr>
        <w:t>黄宗羲的父亲黄尊素是东林党人</w:t>
      </w:r>
      <w:r>
        <w:rPr>
          <w:rFonts w:ascii="Times New Roman" w:eastAsia="宋体" w:hAnsi="宋体"/>
        </w:rPr>
        <w:t>,</w:t>
      </w:r>
      <w:r>
        <w:rPr>
          <w:rFonts w:ascii="Times New Roman" w:eastAsia="宋体" w:hAnsi="宋体" w:hint="eastAsia"/>
        </w:rPr>
        <w:t>被宦官迫害致死</w:t>
      </w:r>
      <w:r>
        <w:rPr>
          <w:rFonts w:ascii="Times New Roman" w:eastAsia="宋体" w:hAnsi="宋体"/>
        </w:rPr>
        <w:t>,</w:t>
      </w:r>
      <w:r>
        <w:rPr>
          <w:rFonts w:ascii="Times New Roman" w:eastAsia="宋体" w:hAnsi="宋体" w:hint="eastAsia"/>
        </w:rPr>
        <w:t>这使黄宗羲受到很深的刺激。这说明这一时期的儒学新思想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根植于久远的历史传统</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受到了社会环境的影响</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反映了市民阶层价值取向</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是对祖辈政治思想的继承</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顾炎武在《日知录》中极力驳斥</w:t>
      </w:r>
      <w:r>
        <w:rPr>
          <w:rFonts w:ascii="Times New Roman" w:eastAsia="宋体" w:hAnsi="Times New Roman" w:cs="Times New Roman"/>
        </w:rPr>
        <w:t>“</w:t>
      </w:r>
      <w:r>
        <w:rPr>
          <w:rFonts w:ascii="Times New Roman" w:eastAsia="宋体" w:hAnsi="宋体" w:hint="eastAsia"/>
        </w:rPr>
        <w:t>有公而无私</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认为人道就是对人私利与欲望的满足</w:t>
      </w:r>
      <w:r>
        <w:rPr>
          <w:rFonts w:ascii="Times New Roman" w:eastAsia="宋体" w:hAnsi="宋体"/>
        </w:rPr>
        <w:t>,</w:t>
      </w:r>
      <w:r>
        <w:rPr>
          <w:rFonts w:ascii="Times New Roman" w:eastAsia="宋体" w:hAnsi="宋体" w:hint="eastAsia"/>
        </w:rPr>
        <w:t>道德就存在于人们的物质利益之中。这一主张</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彻底否定了宋明理学</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旨在批判君主专制统治</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适应了工商业的发展</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开启了思想启蒙的先河</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山东诸城模拟</w:t>
      </w:r>
      <w:r>
        <w:rPr>
          <w:rFonts w:ascii="Times New Roman" w:eastAsia="宋体" w:hAnsi="宋体"/>
        </w:rPr>
        <w:t>)</w:t>
      </w:r>
      <w:r>
        <w:rPr>
          <w:rFonts w:ascii="Times New Roman" w:eastAsia="宋体" w:hAnsi="宋体" w:hint="eastAsia"/>
        </w:rPr>
        <w:t>王夫之认为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未有弓矢而无射道</w:t>
      </w:r>
      <w:r>
        <w:rPr>
          <w:rFonts w:ascii="Times New Roman" w:eastAsia="宋体" w:hAnsi="宋体"/>
        </w:rPr>
        <w:t>,</w:t>
      </w:r>
      <w:r>
        <w:rPr>
          <w:rFonts w:ascii="Times New Roman" w:eastAsia="宋体" w:hAnsi="宋体" w:hint="eastAsia"/>
        </w:rPr>
        <w:t>未有车马而无御道……未有子而无父道</w:t>
      </w:r>
      <w:r>
        <w:rPr>
          <w:rFonts w:ascii="Times New Roman" w:eastAsia="宋体" w:hAnsi="宋体"/>
        </w:rPr>
        <w:t>,</w:t>
      </w:r>
      <w:r>
        <w:rPr>
          <w:rFonts w:ascii="Times New Roman" w:eastAsia="宋体" w:hAnsi="宋体" w:hint="eastAsia"/>
        </w:rPr>
        <w:t>未有弟而无兄道</w:t>
      </w:r>
      <w:r>
        <w:rPr>
          <w:rFonts w:ascii="Times New Roman" w:eastAsia="宋体" w:hAnsi="宋体"/>
        </w:rPr>
        <w:t>,</w:t>
      </w:r>
      <w:r>
        <w:rPr>
          <w:rFonts w:ascii="Times New Roman" w:eastAsia="宋体" w:hAnsi="宋体" w:hint="eastAsia"/>
        </w:rPr>
        <w:t>道之可有而且无者多矣。故无其器则无其道</w:t>
      </w:r>
      <w:r>
        <w:rPr>
          <w:rFonts w:ascii="Times New Roman" w:eastAsia="宋体" w:hAnsi="宋体"/>
        </w:rPr>
        <w:t>,</w:t>
      </w:r>
      <w:r>
        <w:rPr>
          <w:rFonts w:ascii="Times New Roman" w:eastAsia="宋体" w:hAnsi="宋体" w:hint="eastAsia"/>
        </w:rPr>
        <w:t>诚然之言也。</w:t>
      </w:r>
      <w:r>
        <w:rPr>
          <w:rFonts w:ascii="Times New Roman" w:eastAsia="宋体" w:hAnsi="Times New Roman" w:cs="Times New Roman"/>
        </w:rPr>
        <w:t>”</w:t>
      </w:r>
      <w:r>
        <w:rPr>
          <w:rFonts w:ascii="Times New Roman" w:eastAsia="宋体" w:hAnsi="宋体" w:hint="eastAsia"/>
        </w:rPr>
        <w:t>这一观点</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体现了经世致用的思想</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肯定了人私欲的正当性</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批判了君主专制制度</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体现了朴素的唯物思想</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明清启蒙思想家认为义利是统一的</w:t>
      </w:r>
      <w:r>
        <w:rPr>
          <w:rFonts w:ascii="Times New Roman" w:eastAsia="宋体" w:hAnsi="宋体"/>
        </w:rPr>
        <w:t>,</w:t>
      </w:r>
      <w:r>
        <w:rPr>
          <w:rFonts w:ascii="Times New Roman" w:eastAsia="宋体" w:hAnsi="宋体" w:hint="eastAsia"/>
        </w:rPr>
        <w:t>既要讲义</w:t>
      </w:r>
      <w:r>
        <w:rPr>
          <w:rFonts w:ascii="Times New Roman" w:eastAsia="宋体" w:hAnsi="宋体"/>
        </w:rPr>
        <w:t>,</w:t>
      </w:r>
      <w:r>
        <w:rPr>
          <w:rFonts w:ascii="Times New Roman" w:eastAsia="宋体" w:hAnsi="宋体" w:hint="eastAsia"/>
        </w:rPr>
        <w:t>又要讲利</w:t>
      </w:r>
      <w:r>
        <w:rPr>
          <w:rFonts w:ascii="Times New Roman" w:eastAsia="宋体" w:hAnsi="宋体"/>
        </w:rPr>
        <w:t>,</w:t>
      </w:r>
      <w:r>
        <w:rPr>
          <w:rFonts w:ascii="Times New Roman" w:eastAsia="宋体" w:hAnsi="宋体" w:hint="eastAsia"/>
        </w:rPr>
        <w:t>应当在</w:t>
      </w:r>
      <w:r>
        <w:rPr>
          <w:rFonts w:ascii="Times New Roman" w:eastAsia="宋体" w:hAnsi="Times New Roman" w:cs="Times New Roman"/>
        </w:rPr>
        <w:t>“</w:t>
      </w:r>
      <w:r>
        <w:rPr>
          <w:rFonts w:ascii="Times New Roman" w:eastAsia="宋体" w:hAnsi="宋体" w:hint="eastAsia"/>
        </w:rPr>
        <w:t>义中取利</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应当</w:t>
      </w:r>
      <w:r>
        <w:rPr>
          <w:rFonts w:ascii="Times New Roman" w:eastAsia="宋体" w:hAnsi="Times New Roman" w:cs="Times New Roman"/>
        </w:rPr>
        <w:t>“</w:t>
      </w:r>
      <w:r>
        <w:rPr>
          <w:rFonts w:ascii="Times New Roman" w:eastAsia="宋体" w:hAnsi="宋体" w:hint="eastAsia"/>
        </w:rPr>
        <w:t>正其谊</w:t>
      </w:r>
      <w:r>
        <w:rPr>
          <w:rFonts w:ascii="Times New Roman" w:eastAsia="宋体" w:hAnsi="宋体"/>
        </w:rPr>
        <w:t>(</w:t>
      </w:r>
      <w:r>
        <w:rPr>
          <w:rFonts w:ascii="Times New Roman" w:eastAsia="宋体" w:hAnsi="宋体" w:hint="eastAsia"/>
        </w:rPr>
        <w:t>义</w:t>
      </w:r>
      <w:r>
        <w:rPr>
          <w:rFonts w:ascii="Times New Roman" w:eastAsia="宋体" w:hAnsi="宋体"/>
        </w:rPr>
        <w:t>)</w:t>
      </w:r>
      <w:r>
        <w:rPr>
          <w:rFonts w:ascii="Times New Roman" w:eastAsia="宋体" w:hAnsi="宋体" w:hint="eastAsia"/>
        </w:rPr>
        <w:t>以谋其利</w:t>
      </w:r>
      <w:r>
        <w:rPr>
          <w:rFonts w:ascii="Times New Roman" w:eastAsia="宋体" w:hAnsi="宋体"/>
        </w:rPr>
        <w:t>,</w:t>
      </w:r>
      <w:r>
        <w:rPr>
          <w:rFonts w:ascii="Times New Roman" w:eastAsia="宋体" w:hAnsi="宋体" w:hint="eastAsia"/>
        </w:rPr>
        <w:t>明其道而计其功</w:t>
      </w:r>
      <w:r>
        <w:rPr>
          <w:rFonts w:ascii="Times New Roman" w:eastAsia="宋体" w:hAnsi="Times New Roman" w:cs="Times New Roman"/>
        </w:rPr>
        <w:t>”</w:t>
      </w:r>
      <w:r>
        <w:rPr>
          <w:rFonts w:ascii="Times New Roman" w:eastAsia="宋体" w:hAnsi="宋体" w:hint="eastAsia"/>
        </w:rPr>
        <w:t>。这说明明清启蒙思想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背离儒家思想</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是商品经济发展在思想上的反映</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主张经世致用</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体现了新兴资产阶级的利益诉求</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明末清初</w:t>
      </w:r>
      <w:r>
        <w:rPr>
          <w:rFonts w:ascii="Times New Roman" w:eastAsia="宋体" w:hAnsi="宋体"/>
        </w:rPr>
        <w:t>,</w:t>
      </w:r>
      <w:r>
        <w:rPr>
          <w:rFonts w:ascii="Times New Roman" w:eastAsia="宋体" w:hAnsi="宋体" w:hint="eastAsia"/>
        </w:rPr>
        <w:t>男性文人笔下出现了一大批勇于抗争的女性形象</w:t>
      </w:r>
      <w:r>
        <w:rPr>
          <w:rFonts w:ascii="Times New Roman" w:eastAsia="宋体" w:hAnsi="宋体"/>
        </w:rPr>
        <w:t>,</w:t>
      </w:r>
      <w:r>
        <w:rPr>
          <w:rFonts w:ascii="Times New Roman" w:eastAsia="宋体" w:hAnsi="宋体" w:hint="eastAsia"/>
        </w:rPr>
        <w:t>她们或渴望爱情大胆追求</w:t>
      </w:r>
      <w:r>
        <w:rPr>
          <w:rFonts w:ascii="Times New Roman" w:eastAsia="宋体" w:hAnsi="宋体"/>
        </w:rPr>
        <w:t>,</w:t>
      </w:r>
      <w:r>
        <w:rPr>
          <w:rFonts w:ascii="Times New Roman" w:eastAsia="宋体" w:hAnsi="宋体" w:hint="eastAsia"/>
        </w:rPr>
        <w:t>或山河巨变誓死守节。同时</w:t>
      </w:r>
      <w:r>
        <w:rPr>
          <w:rFonts w:ascii="Times New Roman" w:eastAsia="宋体" w:hAnsi="宋体"/>
        </w:rPr>
        <w:t>,</w:t>
      </w:r>
      <w:r>
        <w:rPr>
          <w:rFonts w:ascii="Times New Roman" w:eastAsia="宋体" w:hAnsi="宋体" w:hint="eastAsia"/>
        </w:rPr>
        <w:t>女性作家亦显露出不同以往的平等意识、自我关怀乃至优于男性的家国情怀。这一现象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折射出社会转型的趋势</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体现了男女平权的发展</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得益于女性经济的独立</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反映出自我意识的觉醒</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12</w:t>
      </w:r>
      <w:r>
        <w:rPr>
          <w:rFonts w:ascii="Times New Roman" w:eastAsia="宋体" w:hAnsi="Times New Roman" w:cs="Times New Roman"/>
        </w:rPr>
        <w:t>.</w:t>
      </w:r>
      <w:r>
        <w:rPr>
          <w:rFonts w:ascii="Times New Roman" w:eastAsia="宋体" w:hAnsi="宋体" w:hint="eastAsia"/>
        </w:rPr>
        <w:t>明朝万历十二年</w:t>
      </w:r>
      <w:r>
        <w:rPr>
          <w:rFonts w:ascii="Times New Roman" w:eastAsia="宋体" w:hAnsi="宋体"/>
        </w:rPr>
        <w:t>(1584</w:t>
      </w:r>
      <w:r>
        <w:rPr>
          <w:rFonts w:ascii="Times New Roman" w:eastAsia="宋体" w:hAnsi="宋体" w:hint="eastAsia"/>
        </w:rPr>
        <w:t>年</w:t>
      </w:r>
      <w:r>
        <w:rPr>
          <w:rFonts w:ascii="Times New Roman" w:eastAsia="宋体" w:hAnsi="宋体"/>
        </w:rPr>
        <w:t>),</w:t>
      </w:r>
      <w:r>
        <w:rPr>
          <w:rFonts w:ascii="Times New Roman" w:eastAsia="宋体" w:hAnsi="宋体" w:hint="eastAsia"/>
        </w:rPr>
        <w:t>意大利传教士利玛窦在广东肇庆知府的支持下</w:t>
      </w:r>
      <w:r>
        <w:rPr>
          <w:rFonts w:ascii="Times New Roman" w:eastAsia="宋体" w:hAnsi="宋体"/>
        </w:rPr>
        <w:t>,</w:t>
      </w:r>
      <w:r>
        <w:rPr>
          <w:rFonts w:ascii="Times New Roman" w:eastAsia="宋体" w:hAnsi="宋体" w:hint="eastAsia"/>
        </w:rPr>
        <w:t>刻印了中国第一幅依照西洋方法绘制的世界地图。随后</w:t>
      </w:r>
      <w:r>
        <w:rPr>
          <w:rFonts w:ascii="Times New Roman" w:eastAsia="宋体" w:hAnsi="宋体"/>
        </w:rPr>
        <w:t>,</w:t>
      </w:r>
      <w:r>
        <w:rPr>
          <w:rFonts w:ascii="Times New Roman" w:eastAsia="宋体" w:hAnsi="宋体" w:hint="eastAsia"/>
        </w:rPr>
        <w:t>根据这一地图的形制重新刻印的地图不断出现</w:t>
      </w:r>
      <w:r>
        <w:rPr>
          <w:rFonts w:ascii="Times New Roman" w:eastAsia="宋体" w:hAnsi="宋体"/>
        </w:rPr>
        <w:t>,</w:t>
      </w:r>
      <w:r>
        <w:rPr>
          <w:rFonts w:ascii="Times New Roman" w:eastAsia="宋体" w:hAnsi="宋体" w:hint="eastAsia"/>
        </w:rPr>
        <w:t>甚至万历皇帝也令人绘制了《坤舆万国全图》。这些地图</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冲击了中国士人的思想世界</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动摇了传统儒学的统治地位</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带动了中西文化的长期交流</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诱导了对外政策的根本转变</w:t>
      </w: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徐光启热衷于新作物的试验与推广。当听到闽越一带有甘薯的消息后</w:t>
      </w:r>
      <w:r>
        <w:rPr>
          <w:rFonts w:ascii="Times New Roman" w:eastAsia="宋体" w:hAnsi="宋体"/>
        </w:rPr>
        <w:t>,</w:t>
      </w:r>
      <w:r>
        <w:rPr>
          <w:rFonts w:ascii="Times New Roman" w:eastAsia="宋体" w:hAnsi="宋体" w:hint="eastAsia"/>
        </w:rPr>
        <w:t>他便从莆田引来薯种试种</w:t>
      </w:r>
      <w:r>
        <w:rPr>
          <w:rFonts w:ascii="Times New Roman" w:eastAsia="宋体" w:hAnsi="宋体"/>
        </w:rPr>
        <w:t>,</w:t>
      </w:r>
      <w:r>
        <w:rPr>
          <w:rFonts w:ascii="Times New Roman" w:eastAsia="宋体" w:hAnsi="宋体" w:hint="eastAsia"/>
        </w:rPr>
        <w:t>并取得成功。随后写下了《甘薯疏》</w:t>
      </w:r>
      <w:r>
        <w:rPr>
          <w:rFonts w:ascii="Times New Roman" w:eastAsia="宋体" w:hAnsi="宋体"/>
        </w:rPr>
        <w:t>,</w:t>
      </w:r>
      <w:r>
        <w:rPr>
          <w:rFonts w:ascii="Times New Roman" w:eastAsia="宋体" w:hAnsi="宋体" w:hint="eastAsia"/>
        </w:rPr>
        <w:t>用以推广甘薯种植。再经过整理</w:t>
      </w:r>
      <w:r>
        <w:rPr>
          <w:rFonts w:ascii="Times New Roman" w:eastAsia="宋体" w:hAnsi="宋体"/>
        </w:rPr>
        <w:t>,</w:t>
      </w:r>
      <w:r>
        <w:rPr>
          <w:rFonts w:ascii="Times New Roman" w:eastAsia="宋体" w:hAnsi="宋体" w:hint="eastAsia"/>
        </w:rPr>
        <w:t>收入《农政全书》。据此可以推知《农政全书》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介绍西方农学知识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突破传统科技藩篱</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渗透近代科学思想</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汇总历代农学成就</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山西太原一模</w:t>
      </w:r>
      <w:r>
        <w:rPr>
          <w:rFonts w:ascii="Times New Roman" w:eastAsia="宋体" w:hAnsi="宋体"/>
        </w:rPr>
        <w:t>)</w:t>
      </w:r>
      <w:r>
        <w:rPr>
          <w:rFonts w:ascii="Times New Roman" w:eastAsia="宋体" w:hAnsi="宋体" w:hint="eastAsia"/>
        </w:rPr>
        <w:t>明清两代的书坊是以盈利为目的的书籍印制机构</w:t>
      </w:r>
      <w:r>
        <w:rPr>
          <w:rFonts w:ascii="Times New Roman" w:eastAsia="宋体" w:hAnsi="宋体"/>
        </w:rPr>
        <w:t>,</w:t>
      </w:r>
      <w:r>
        <w:rPr>
          <w:rFonts w:ascii="Times New Roman" w:eastAsia="宋体" w:hAnsi="宋体" w:hint="eastAsia"/>
        </w:rPr>
        <w:t>传统的四部典籍和新兴的通俗文学类书籍是坊刻的两大系列</w:t>
      </w:r>
      <w:r>
        <w:rPr>
          <w:rFonts w:ascii="Times New Roman" w:eastAsia="宋体" w:hAnsi="宋体"/>
        </w:rPr>
        <w:t>,</w:t>
      </w:r>
      <w:r>
        <w:rPr>
          <w:rFonts w:ascii="Times New Roman" w:eastAsia="宋体" w:hAnsi="宋体" w:hint="eastAsia"/>
        </w:rPr>
        <w:t>但各地书坊均以通俗文学类书籍为主要刊行对象</w:t>
      </w:r>
      <w:r>
        <w:rPr>
          <w:rFonts w:ascii="Times New Roman" w:eastAsia="宋体" w:hAnsi="宋体"/>
        </w:rPr>
        <w:t>,</w:t>
      </w:r>
      <w:r>
        <w:rPr>
          <w:rFonts w:ascii="Times New Roman" w:eastAsia="宋体" w:hAnsi="宋体" w:hint="eastAsia"/>
        </w:rPr>
        <w:t>尤其是金陵、建阳两地最为集中。这反映了明清时期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活字印刷的流行</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商品经济的发展</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理学思想的传播</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思想控制的放松</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山西运城测试</w:t>
      </w:r>
      <w:r>
        <w:rPr>
          <w:rFonts w:ascii="Times New Roman" w:eastAsia="宋体" w:hAnsi="宋体"/>
        </w:rPr>
        <w:t>)</w:t>
      </w:r>
      <w:r>
        <w:rPr>
          <w:rFonts w:ascii="Times New Roman" w:eastAsia="宋体" w:hAnsi="宋体" w:hint="eastAsia"/>
        </w:rPr>
        <w:t>徐光启曾说自己</w:t>
      </w:r>
      <w:r>
        <w:rPr>
          <w:rFonts w:ascii="Times New Roman" w:eastAsia="宋体" w:hAnsi="Times New Roman" w:cs="Times New Roman"/>
        </w:rPr>
        <w:t>“</w:t>
      </w:r>
      <w:r>
        <w:rPr>
          <w:rFonts w:ascii="Times New Roman" w:eastAsia="宋体" w:hAnsi="宋体" w:hint="eastAsia"/>
        </w:rPr>
        <w:t>受知先生</w:t>
      </w:r>
      <w:r>
        <w:rPr>
          <w:rFonts w:ascii="Times New Roman" w:eastAsia="宋体" w:hAnsi="宋体"/>
        </w:rPr>
        <w:t>(</w:t>
      </w:r>
      <w:r>
        <w:rPr>
          <w:rFonts w:ascii="Times New Roman" w:eastAsia="宋体" w:hAnsi="宋体" w:hint="eastAsia"/>
        </w:rPr>
        <w:t>焦竑</w:t>
      </w:r>
      <w:r>
        <w:rPr>
          <w:rFonts w:ascii="Times New Roman" w:eastAsia="宋体" w:hAnsi="宋体"/>
        </w:rPr>
        <w:t>)</w:t>
      </w:r>
      <w:r>
        <w:rPr>
          <w:rFonts w:ascii="Times New Roman" w:eastAsia="宋体" w:hAnsi="宋体" w:hint="eastAsia"/>
        </w:rPr>
        <w:t>为深</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故</w:t>
      </w:r>
      <w:r>
        <w:rPr>
          <w:rFonts w:ascii="Times New Roman" w:eastAsia="宋体" w:hAnsi="Times New Roman" w:cs="Times New Roman"/>
        </w:rPr>
        <w:t>“</w:t>
      </w:r>
      <w:r>
        <w:rPr>
          <w:rFonts w:ascii="Times New Roman" w:eastAsia="宋体" w:hAnsi="宋体" w:hint="eastAsia"/>
        </w:rPr>
        <w:t>文要有益于世</w:t>
      </w:r>
      <w:r>
        <w:rPr>
          <w:rFonts w:ascii="Times New Roman" w:eastAsia="宋体" w:hAnsi="Times New Roman" w:cs="Times New Roman"/>
        </w:rPr>
        <w:t>”“</w:t>
      </w:r>
      <w:r>
        <w:rPr>
          <w:rFonts w:ascii="Times New Roman" w:eastAsia="宋体" w:hAnsi="宋体" w:hint="eastAsia"/>
        </w:rPr>
        <w:t>能益于德</w:t>
      </w:r>
      <w:r>
        <w:rPr>
          <w:rFonts w:ascii="Times New Roman" w:eastAsia="宋体" w:hAnsi="宋体"/>
        </w:rPr>
        <w:t>,</w:t>
      </w:r>
      <w:r>
        <w:rPr>
          <w:rFonts w:ascii="Times New Roman" w:eastAsia="宋体" w:hAnsi="宋体" w:hint="eastAsia"/>
        </w:rPr>
        <w:t>利于行</w:t>
      </w:r>
      <w:r>
        <w:rPr>
          <w:rFonts w:ascii="Times New Roman" w:eastAsia="宋体" w:hAnsi="宋体"/>
        </w:rPr>
        <w:t>,</w:t>
      </w:r>
      <w:r>
        <w:rPr>
          <w:rFonts w:ascii="Times New Roman" w:eastAsia="宋体" w:hAnsi="宋体" w:hint="eastAsia"/>
        </w:rPr>
        <w:t>济于事</w:t>
      </w:r>
      <w:r>
        <w:rPr>
          <w:rFonts w:ascii="Times New Roman" w:eastAsia="宋体" w:hAnsi="Times New Roman" w:cs="Times New Roman"/>
        </w:rPr>
        <w:t>”</w:t>
      </w:r>
      <w:r>
        <w:rPr>
          <w:rFonts w:ascii="Times New Roman" w:eastAsia="宋体" w:hAnsi="宋体" w:hint="eastAsia"/>
        </w:rPr>
        <w:t>。据此可知徐光启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是明朝时期最伟大的科学家</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倡导正确对待西方科技</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深受经世致用思想影响</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成为古代科技集大成者</w:t>
      </w:r>
    </w:p>
    <w:p w:rsidR="00797A9B" w:rsidRDefault="00797A9B" w:rsidP="00797A9B">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海南普通高中高考调研测试</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97A9B" w:rsidRDefault="00797A9B" w:rsidP="00797A9B">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在中国传统社会</w:t>
      </w:r>
      <w:r>
        <w:rPr>
          <w:rFonts w:ascii="Times New Roman" w:eastAsia="宋体" w:hAnsi="宋体"/>
        </w:rPr>
        <w:t>,</w:t>
      </w:r>
      <w:r>
        <w:rPr>
          <w:rFonts w:ascii="Times New Roman" w:eastAsia="楷体" w:hAnsi="楷体" w:hint="eastAsia"/>
        </w:rPr>
        <w:t>尤其是明清时期</w:t>
      </w:r>
      <w:r>
        <w:rPr>
          <w:rFonts w:ascii="Times New Roman" w:eastAsia="宋体" w:hAnsi="宋体"/>
        </w:rPr>
        <w:t>,</w:t>
      </w:r>
      <w:r>
        <w:rPr>
          <w:rFonts w:ascii="Times New Roman" w:eastAsia="楷体" w:hAnsi="楷体" w:hint="eastAsia"/>
        </w:rPr>
        <w:t>朝廷、皇室和军队是最大的集团消费者</w:t>
      </w:r>
      <w:r>
        <w:rPr>
          <w:rFonts w:ascii="Times New Roman" w:eastAsia="宋体" w:hAnsi="宋体"/>
        </w:rPr>
        <w:t>,</w:t>
      </w:r>
      <w:r>
        <w:rPr>
          <w:rFonts w:ascii="Times New Roman" w:eastAsia="楷体" w:hAnsi="楷体" w:hint="eastAsia"/>
        </w:rPr>
        <w:t>承接他们的生意是商人提高社会地位和迅速致富的重要途径。特许经营和官商制度扭曲了市场规律</w:t>
      </w:r>
      <w:r>
        <w:rPr>
          <w:rFonts w:ascii="Times New Roman" w:eastAsia="宋体" w:hAnsi="宋体"/>
        </w:rPr>
        <w:t>,</w:t>
      </w:r>
      <w:r>
        <w:rPr>
          <w:rFonts w:ascii="Times New Roman" w:eastAsia="楷体" w:hAnsi="楷体" w:hint="eastAsia"/>
        </w:rPr>
        <w:t>形成了恶劣的经营导向</w:t>
      </w:r>
      <w:r>
        <w:rPr>
          <w:rFonts w:ascii="Times New Roman" w:eastAsia="宋体" w:hAnsi="宋体"/>
        </w:rPr>
        <w:t>,</w:t>
      </w:r>
      <w:r>
        <w:rPr>
          <w:rFonts w:ascii="Times New Roman" w:eastAsia="楷体" w:hAnsi="楷体" w:hint="eastAsia"/>
        </w:rPr>
        <w:t>商人们并不把发展的希望寄托于市场开拓和由此而增加对科技发明生产创新的兴趣</w:t>
      </w:r>
      <w:r>
        <w:rPr>
          <w:rFonts w:ascii="Times New Roman" w:eastAsia="宋体" w:hAnsi="宋体"/>
        </w:rPr>
        <w:t>,</w:t>
      </w:r>
      <w:r>
        <w:rPr>
          <w:rFonts w:ascii="Times New Roman" w:eastAsia="楷体" w:hAnsi="楷体" w:hint="eastAsia"/>
        </w:rPr>
        <w:t>而在于谋取流通领域的超经济特权</w:t>
      </w:r>
      <w:r>
        <w:rPr>
          <w:rFonts w:ascii="Times New Roman" w:eastAsia="宋体" w:hAnsi="宋体"/>
        </w:rPr>
        <w:t>,</w:t>
      </w:r>
      <w:r>
        <w:rPr>
          <w:rFonts w:ascii="Times New Roman" w:eastAsia="楷体" w:hAnsi="楷体" w:hint="eastAsia"/>
        </w:rPr>
        <w:t>其经营注意力始终游离于生产领域之外。官商以政治特权攫取厚利</w:t>
      </w:r>
      <w:r>
        <w:rPr>
          <w:rFonts w:ascii="Times New Roman" w:eastAsia="宋体" w:hAnsi="宋体"/>
        </w:rPr>
        <w:t>,</w:t>
      </w:r>
      <w:r>
        <w:rPr>
          <w:rFonts w:ascii="Times New Roman" w:eastAsia="楷体" w:hAnsi="楷体" w:hint="eastAsia"/>
        </w:rPr>
        <w:t>其不仅不会措意于科技创新</w:t>
      </w:r>
      <w:r>
        <w:rPr>
          <w:rFonts w:ascii="Times New Roman" w:eastAsia="宋体" w:hAnsi="宋体"/>
        </w:rPr>
        <w:t>,</w:t>
      </w:r>
      <w:r>
        <w:rPr>
          <w:rFonts w:ascii="Times New Roman" w:eastAsia="楷体" w:hAnsi="楷体" w:hint="eastAsia"/>
        </w:rPr>
        <w:t>而且也不注重于经营</w:t>
      </w:r>
      <w:r>
        <w:rPr>
          <w:rFonts w:ascii="Times New Roman" w:eastAsia="宋体" w:hAnsi="宋体"/>
        </w:rPr>
        <w:t>,</w:t>
      </w:r>
      <w:r>
        <w:rPr>
          <w:rFonts w:ascii="Times New Roman" w:eastAsia="楷体" w:hAnsi="楷体" w:hint="eastAsia"/>
        </w:rPr>
        <w:t>赢利的大部分用于奢靡的生活消费。在明清的专制制度下</w:t>
      </w:r>
      <w:r>
        <w:rPr>
          <w:rFonts w:ascii="Times New Roman" w:eastAsia="宋体" w:hAnsi="宋体"/>
        </w:rPr>
        <w:t>,</w:t>
      </w:r>
      <w:r>
        <w:rPr>
          <w:rFonts w:ascii="Times New Roman" w:eastAsia="楷体" w:hAnsi="楷体" w:hint="eastAsia"/>
        </w:rPr>
        <w:t>市场和市场主体始终都得不到独立自由的发展空间。明清商业资本的这些特点</w:t>
      </w:r>
      <w:r>
        <w:rPr>
          <w:rFonts w:ascii="Times New Roman" w:eastAsia="宋体" w:hAnsi="宋体"/>
        </w:rPr>
        <w:t>,</w:t>
      </w:r>
      <w:r>
        <w:rPr>
          <w:rFonts w:ascii="Times New Roman" w:eastAsia="楷体" w:hAnsi="楷体" w:hint="eastAsia"/>
        </w:rPr>
        <w:t>导致当时中国的社会资本呆滞于流通领域</w:t>
      </w:r>
      <w:r>
        <w:rPr>
          <w:rFonts w:ascii="Times New Roman" w:eastAsia="宋体" w:hAnsi="宋体"/>
        </w:rPr>
        <w:t>,</w:t>
      </w:r>
      <w:r>
        <w:rPr>
          <w:rFonts w:ascii="Times New Roman" w:eastAsia="楷体" w:hAnsi="楷体" w:hint="eastAsia"/>
        </w:rPr>
        <w:t>而没有广泛地向生产领域渗透</w:t>
      </w:r>
      <w:r>
        <w:rPr>
          <w:rFonts w:ascii="Times New Roman" w:eastAsia="宋体" w:hAnsi="宋体"/>
        </w:rPr>
        <w:t>,</w:t>
      </w:r>
      <w:r>
        <w:rPr>
          <w:rFonts w:ascii="Times New Roman" w:eastAsia="楷体" w:hAnsi="楷体" w:hint="eastAsia"/>
        </w:rPr>
        <w:t>生产的规模化、社会化难以发展</w:t>
      </w:r>
      <w:r>
        <w:rPr>
          <w:rFonts w:ascii="Times New Roman" w:eastAsia="宋体" w:hAnsi="宋体"/>
        </w:rPr>
        <w:t>;</w:t>
      </w:r>
      <w:r>
        <w:rPr>
          <w:rFonts w:ascii="Times New Roman" w:eastAsia="楷体" w:hAnsi="楷体" w:hint="eastAsia"/>
        </w:rPr>
        <w:t>科学技术得不到经济利益的激励</w:t>
      </w:r>
      <w:r>
        <w:rPr>
          <w:rFonts w:ascii="Times New Roman" w:eastAsia="宋体" w:hAnsi="宋体"/>
        </w:rPr>
        <w:t>,</w:t>
      </w:r>
      <w:r>
        <w:rPr>
          <w:rFonts w:ascii="Times New Roman" w:eastAsia="楷体" w:hAnsi="楷体" w:hint="eastAsia"/>
        </w:rPr>
        <w:t>科技发明社会化发展的道路被堵塞。在视科技为</w:t>
      </w:r>
      <w:r>
        <w:rPr>
          <w:rFonts w:ascii="Times New Roman" w:eastAsia="宋体" w:hAnsi="Times New Roman" w:cs="Times New Roman"/>
        </w:rPr>
        <w:t>“</w:t>
      </w:r>
      <w:r>
        <w:rPr>
          <w:rFonts w:ascii="Times New Roman" w:eastAsia="楷体" w:hAnsi="楷体" w:hint="eastAsia"/>
        </w:rPr>
        <w:t>奇技淫巧</w:t>
      </w:r>
      <w:r>
        <w:rPr>
          <w:rFonts w:ascii="Times New Roman" w:eastAsia="宋体" w:hAnsi="Times New Roman" w:cs="Times New Roman"/>
        </w:rPr>
        <w:t>”</w:t>
      </w:r>
      <w:r>
        <w:rPr>
          <w:rFonts w:ascii="Times New Roman" w:eastAsia="楷体" w:hAnsi="楷体" w:hint="eastAsia"/>
        </w:rPr>
        <w:t>的社会价值取向环境中</w:t>
      </w:r>
      <w:r>
        <w:rPr>
          <w:rFonts w:ascii="Times New Roman" w:eastAsia="宋体" w:hAnsi="宋体"/>
        </w:rPr>
        <w:t>,</w:t>
      </w:r>
      <w:r>
        <w:rPr>
          <w:rFonts w:ascii="Times New Roman" w:eastAsia="楷体" w:hAnsi="楷体" w:hint="eastAsia"/>
        </w:rPr>
        <w:t>科技发明的社会精神动力也丧失殆尽。</w:t>
      </w:r>
    </w:p>
    <w:p w:rsidR="00797A9B" w:rsidRDefault="00797A9B" w:rsidP="00797A9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摘编自樊卫国《论明清经济演进的内向化倾向》</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概括明清时期商品经营的主要特点。</w:t>
      </w: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简要说明明清时期商品经营产生的影响。</w:t>
      </w: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97A9B" w:rsidRDefault="00797A9B" w:rsidP="00797A9B">
      <w:pPr>
        <w:tabs>
          <w:tab w:val="left" w:pos="1871"/>
          <w:tab w:val="left" w:pos="3407"/>
          <w:tab w:val="left" w:pos="4949"/>
          <w:tab w:val="left" w:pos="6599"/>
        </w:tabs>
        <w:rPr>
          <w:rFonts w:ascii="Times New Roman" w:eastAsia="宋体" w:hAnsi="宋体"/>
        </w:rPr>
      </w:pPr>
      <w:r>
        <w:rPr>
          <w:rFonts w:ascii="Arial" w:eastAsia="黑体" w:hAnsi="黑体" w:hint="eastAsia"/>
        </w:rPr>
        <w:t>材料两个世界的初次碰撞</w:t>
      </w:r>
      <w:r>
        <w:rPr>
          <w:rFonts w:ascii="Times New Roman" w:eastAsia="宋体" w:hAnsi="Times New Roman" w:cs="Times New Roman"/>
        </w:rPr>
        <w:t>——</w:t>
      </w:r>
      <w:r>
        <w:rPr>
          <w:rFonts w:ascii="Arial" w:eastAsia="黑体" w:hAnsi="黑体" w:hint="eastAsia"/>
        </w:rPr>
        <w:t>历法之争</w:t>
      </w:r>
    </w:p>
    <w:p w:rsidR="00797A9B" w:rsidRDefault="00797A9B" w:rsidP="00797A9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康熙十一岁时</w:t>
      </w:r>
      <w:r>
        <w:rPr>
          <w:rFonts w:ascii="Times New Roman" w:eastAsia="宋体" w:hAnsi="宋体"/>
        </w:rPr>
        <w:t>,</w:t>
      </w:r>
      <w:r>
        <w:rPr>
          <w:rFonts w:ascii="Times New Roman" w:eastAsia="楷体" w:hAnsi="楷体" w:hint="eastAsia"/>
        </w:rPr>
        <w:t>亲眼目睹了中西文化围绕历法的激烈交锋。康熙七年</w:t>
      </w:r>
      <w:r>
        <w:rPr>
          <w:rFonts w:ascii="Times New Roman" w:eastAsia="宋体" w:hAnsi="宋体"/>
        </w:rPr>
        <w:t>(1668</w:t>
      </w:r>
      <w:r>
        <w:rPr>
          <w:rFonts w:ascii="Times New Roman" w:eastAsia="楷体" w:hAnsi="楷体" w:hint="eastAsia"/>
        </w:rPr>
        <w:t>年</w:t>
      </w:r>
      <w:r>
        <w:rPr>
          <w:rFonts w:ascii="Times New Roman" w:eastAsia="宋体" w:hAnsi="宋体"/>
        </w:rPr>
        <w:t>)</w:t>
      </w:r>
      <w:r>
        <w:rPr>
          <w:rFonts w:ascii="Times New Roman" w:eastAsia="楷体" w:hAnsi="楷体" w:hint="eastAsia"/>
        </w:rPr>
        <w:t>大臣会议</w:t>
      </w:r>
      <w:r>
        <w:rPr>
          <w:rFonts w:ascii="Times New Roman" w:eastAsia="宋体" w:hAnsi="宋体"/>
        </w:rPr>
        <w:t>,</w:t>
      </w:r>
      <w:r>
        <w:rPr>
          <w:rFonts w:ascii="Times New Roman" w:eastAsia="楷体" w:hAnsi="楷体" w:hint="eastAsia"/>
        </w:rPr>
        <w:t>请皇帝圣裁。康熙命代表大统历的杨光先、代表回回历的吴明暄、代表西历的南怀仁</w:t>
      </w:r>
      <w:r>
        <w:rPr>
          <w:rFonts w:ascii="Times New Roman" w:eastAsia="宋体" w:hAnsi="宋体"/>
        </w:rPr>
        <w:t>,</w:t>
      </w:r>
      <w:r>
        <w:rPr>
          <w:rFonts w:ascii="Times New Roman" w:eastAsia="楷体" w:hAnsi="楷体" w:hint="eastAsia"/>
        </w:rPr>
        <w:t>分别用各自的算法推算正午日影所止之处。</w:t>
      </w:r>
    </w:p>
    <w:p w:rsidR="00797A9B" w:rsidRDefault="00797A9B" w:rsidP="00797A9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三次实地测验</w:t>
      </w:r>
      <w:r>
        <w:rPr>
          <w:rFonts w:ascii="Times New Roman" w:eastAsia="宋体" w:hAnsi="宋体"/>
        </w:rPr>
        <w:t>,</w:t>
      </w:r>
      <w:r>
        <w:rPr>
          <w:rFonts w:ascii="Times New Roman" w:eastAsia="楷体" w:hAnsi="楷体" w:hint="eastAsia"/>
        </w:rPr>
        <w:t>杨光先、吴明暄有误</w:t>
      </w:r>
      <w:r>
        <w:rPr>
          <w:rFonts w:ascii="Times New Roman" w:eastAsia="宋体" w:hAnsi="宋体"/>
        </w:rPr>
        <w:t>,</w:t>
      </w:r>
      <w:r>
        <w:rPr>
          <w:rFonts w:ascii="Times New Roman" w:eastAsia="楷体" w:hAnsi="楷体" w:hint="eastAsia"/>
        </w:rPr>
        <w:t>康熙又令测立春、雨水二节气及月、火、木星之运行。杨光先、吴明暄</w:t>
      </w:r>
      <w:r>
        <w:rPr>
          <w:rFonts w:ascii="Times New Roman" w:eastAsia="宋体" w:hAnsi="Times New Roman" w:cs="Times New Roman"/>
        </w:rPr>
        <w:t>“</w:t>
      </w:r>
      <w:r>
        <w:rPr>
          <w:rFonts w:ascii="Times New Roman" w:eastAsia="楷体" w:hAnsi="楷体" w:hint="eastAsia"/>
        </w:rPr>
        <w:t>逐款不合</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南怀仁</w:t>
      </w:r>
      <w:r>
        <w:rPr>
          <w:rFonts w:ascii="Times New Roman" w:eastAsia="宋体" w:hAnsi="Times New Roman" w:cs="Times New Roman"/>
        </w:rPr>
        <w:t>“</w:t>
      </w:r>
      <w:r>
        <w:rPr>
          <w:rFonts w:ascii="Times New Roman" w:eastAsia="楷体" w:hAnsi="楷体" w:hint="eastAsia"/>
        </w:rPr>
        <w:t>逐款皆符</w:t>
      </w:r>
      <w:r>
        <w:rPr>
          <w:rFonts w:ascii="Times New Roman" w:eastAsia="宋体" w:hAnsi="Times New Roman" w:cs="Times New Roman"/>
        </w:rPr>
        <w:t>”</w:t>
      </w:r>
      <w:r>
        <w:rPr>
          <w:rFonts w:ascii="Times New Roman" w:eastAsia="楷体" w:hAnsi="楷体" w:hint="eastAsia"/>
        </w:rPr>
        <w:t>。杨光先痛心疾首道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臣监之历法</w:t>
      </w:r>
      <w:r>
        <w:rPr>
          <w:rFonts w:ascii="Times New Roman" w:eastAsia="宋体" w:hAnsi="宋体"/>
        </w:rPr>
        <w:t>,</w:t>
      </w:r>
      <w:r>
        <w:rPr>
          <w:rFonts w:ascii="Times New Roman" w:eastAsia="楷体" w:hAnsi="楷体" w:hint="eastAsia"/>
        </w:rPr>
        <w:t>乃尧舜相传之法也。皇上所正之位</w:t>
      </w:r>
      <w:r>
        <w:rPr>
          <w:rFonts w:ascii="Times New Roman" w:eastAsia="宋体" w:hAnsi="宋体"/>
        </w:rPr>
        <w:t>,</w:t>
      </w:r>
      <w:r>
        <w:rPr>
          <w:rFonts w:ascii="Times New Roman" w:eastAsia="楷体" w:hAnsi="楷体" w:hint="eastAsia"/>
        </w:rPr>
        <w:t>乃尧舜相传之位也。今南怀仁</w:t>
      </w:r>
      <w:r>
        <w:rPr>
          <w:rFonts w:ascii="Times New Roman" w:eastAsia="宋体" w:hAnsi="宋体"/>
        </w:rPr>
        <w:t>,</w:t>
      </w:r>
      <w:r>
        <w:rPr>
          <w:rFonts w:ascii="Times New Roman" w:eastAsia="楷体" w:hAnsi="楷体" w:hint="eastAsia"/>
        </w:rPr>
        <w:t>乃天主教之人。焉有法尧舜之圣君而奉天主教之法也</w:t>
      </w:r>
      <w:r>
        <w:rPr>
          <w:rFonts w:ascii="Times New Roman" w:eastAsia="宋体" w:hAnsi="宋体"/>
        </w:rPr>
        <w:t>?</w:t>
      </w:r>
      <w:r>
        <w:rPr>
          <w:rFonts w:ascii="Times New Roman" w:eastAsia="楷体" w:hAnsi="楷体" w:hint="eastAsia"/>
        </w:rPr>
        <w:t>南怀仁欲毁尧舜相传之仪器</w:t>
      </w:r>
      <w:r>
        <w:rPr>
          <w:rFonts w:ascii="Times New Roman" w:eastAsia="宋体" w:hAnsi="宋体"/>
        </w:rPr>
        <w:t>,</w:t>
      </w:r>
      <w:r>
        <w:rPr>
          <w:rFonts w:ascii="Times New Roman" w:eastAsia="楷体" w:hAnsi="楷体" w:hint="eastAsia"/>
        </w:rPr>
        <w:t>使尧舜之仪器可毁</w:t>
      </w:r>
      <w:r>
        <w:rPr>
          <w:rFonts w:ascii="Times New Roman" w:eastAsia="宋体" w:hAnsi="宋体"/>
        </w:rPr>
        <w:t>,</w:t>
      </w:r>
      <w:r>
        <w:rPr>
          <w:rFonts w:ascii="Times New Roman" w:eastAsia="楷体" w:hAnsi="楷体" w:hint="eastAsia"/>
        </w:rPr>
        <w:t>则尧舜以来之诗书礼乐、文章制度皆可毁也</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宁可使中国无好历法</w:t>
      </w:r>
      <w:r>
        <w:rPr>
          <w:rFonts w:ascii="Times New Roman" w:eastAsia="宋体" w:hAnsi="宋体"/>
        </w:rPr>
        <w:t>,</w:t>
      </w:r>
      <w:r>
        <w:rPr>
          <w:rFonts w:ascii="Times New Roman" w:eastAsia="楷体" w:hAnsi="楷体" w:hint="eastAsia"/>
        </w:rPr>
        <w:t>不可使中国有西洋人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康熙则平静谕令</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著南怀仁为钦天监正。</w:t>
      </w:r>
      <w:r>
        <w:rPr>
          <w:rFonts w:ascii="Times New Roman" w:eastAsia="宋体" w:hAnsi="Times New Roman" w:cs="Times New Roman"/>
        </w:rPr>
        <w:t>”</w:t>
      </w:r>
    </w:p>
    <w:p w:rsidR="00797A9B" w:rsidRDefault="00797A9B" w:rsidP="00797A9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康熙八年</w:t>
      </w:r>
      <w:r>
        <w:rPr>
          <w:rFonts w:ascii="Times New Roman" w:eastAsia="宋体" w:hAnsi="宋体"/>
        </w:rPr>
        <w:t>(1669</w:t>
      </w:r>
      <w:r>
        <w:rPr>
          <w:rFonts w:ascii="Times New Roman" w:eastAsia="楷体" w:hAnsi="楷体" w:hint="eastAsia"/>
        </w:rPr>
        <w:t>年</w:t>
      </w:r>
      <w:r>
        <w:rPr>
          <w:rFonts w:ascii="Times New Roman" w:eastAsia="宋体" w:hAnsi="宋体"/>
        </w:rPr>
        <w:t>)</w:t>
      </w:r>
      <w:r>
        <w:rPr>
          <w:rFonts w:ascii="Times New Roman" w:eastAsia="楷体" w:hAnsi="楷体" w:hint="eastAsia"/>
        </w:rPr>
        <w:t>除鳌拜。南怀仁等立即发难</w:t>
      </w:r>
      <w:r>
        <w:rPr>
          <w:rFonts w:ascii="Times New Roman" w:eastAsia="宋体" w:hAnsi="宋体"/>
        </w:rPr>
        <w:t>,</w:t>
      </w:r>
      <w:r>
        <w:rPr>
          <w:rFonts w:ascii="Times New Roman" w:eastAsia="楷体" w:hAnsi="楷体" w:hint="eastAsia"/>
        </w:rPr>
        <w:t>指杨光先、吴明暄是鳌拜党羽</w:t>
      </w:r>
      <w:r>
        <w:rPr>
          <w:rFonts w:ascii="Times New Roman" w:eastAsia="宋体" w:hAnsi="宋体"/>
        </w:rPr>
        <w:t>,</w:t>
      </w:r>
      <w:r>
        <w:rPr>
          <w:rFonts w:ascii="Times New Roman" w:eastAsia="楷体" w:hAnsi="楷体" w:hint="eastAsia"/>
        </w:rPr>
        <w:t>请求将杨光先</w:t>
      </w:r>
      <w:r>
        <w:rPr>
          <w:rFonts w:ascii="Times New Roman" w:eastAsia="宋体" w:hAnsi="Times New Roman" w:cs="Times New Roman"/>
        </w:rPr>
        <w:t>“</w:t>
      </w:r>
      <w:r>
        <w:rPr>
          <w:rFonts w:ascii="Times New Roman" w:eastAsia="楷体" w:hAnsi="楷体" w:hint="eastAsia"/>
        </w:rPr>
        <w:t>即行处斩</w:t>
      </w:r>
      <w:r>
        <w:rPr>
          <w:rFonts w:ascii="Times New Roman" w:eastAsia="宋体" w:hAnsi="宋体"/>
        </w:rPr>
        <w:t>,</w:t>
      </w:r>
      <w:r>
        <w:rPr>
          <w:rFonts w:ascii="Times New Roman" w:eastAsia="楷体" w:hAnsi="楷体" w:hint="eastAsia"/>
        </w:rPr>
        <w:t>妻子流徙宁古塔</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为已死之汤若望</w:t>
      </w:r>
      <w:r>
        <w:rPr>
          <w:rFonts w:ascii="Times New Roman" w:eastAsia="宋体" w:hAnsi="宋体"/>
        </w:rPr>
        <w:t>(</w:t>
      </w:r>
      <w:r>
        <w:rPr>
          <w:rFonts w:ascii="Times New Roman" w:eastAsia="楷体" w:hAnsi="楷体" w:hint="eastAsia"/>
        </w:rPr>
        <w:t>德国人</w:t>
      </w:r>
      <w:r>
        <w:rPr>
          <w:rFonts w:ascii="Times New Roman" w:eastAsia="宋体" w:hAnsi="宋体"/>
        </w:rPr>
        <w:t>,</w:t>
      </w:r>
      <w:r>
        <w:rPr>
          <w:rFonts w:ascii="Times New Roman" w:eastAsia="楷体" w:hAnsi="楷体" w:hint="eastAsia"/>
        </w:rPr>
        <w:t>传教士</w:t>
      </w:r>
      <w:r>
        <w:rPr>
          <w:rFonts w:ascii="Times New Roman" w:eastAsia="宋体" w:hAnsi="宋体"/>
        </w:rPr>
        <w:t>,</w:t>
      </w:r>
      <w:r>
        <w:rPr>
          <w:rFonts w:ascii="Times New Roman" w:eastAsia="楷体" w:hAnsi="楷体" w:hint="eastAsia"/>
        </w:rPr>
        <w:t>在顺治帝时曾任钦天监正</w:t>
      </w:r>
      <w:r>
        <w:rPr>
          <w:rFonts w:ascii="Times New Roman" w:eastAsia="宋体" w:hAnsi="宋体"/>
        </w:rPr>
        <w:t>)</w:t>
      </w:r>
      <w:r>
        <w:rPr>
          <w:rFonts w:ascii="Times New Roman" w:eastAsia="楷体" w:hAnsi="楷体" w:hint="eastAsia"/>
        </w:rPr>
        <w:t>等平反昭雪。康熙准予昭雪汤若望</w:t>
      </w:r>
      <w:r>
        <w:rPr>
          <w:rFonts w:ascii="Times New Roman" w:eastAsia="宋体" w:hAnsi="宋体"/>
        </w:rPr>
        <w:t>,</w:t>
      </w:r>
      <w:r>
        <w:rPr>
          <w:rFonts w:ascii="Times New Roman" w:eastAsia="楷体" w:hAnsi="楷体" w:hint="eastAsia"/>
        </w:rPr>
        <w:t>却宽免了杨光先、吴明暄。康熙始终将中西历法之争限制在文化、学术的范围之内。</w:t>
      </w:r>
    </w:p>
    <w:p w:rsidR="00797A9B" w:rsidRDefault="00797A9B" w:rsidP="00797A9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摘编自张研、牛贯杰《清史十五讲》</w:t>
      </w: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指出</w:t>
      </w:r>
      <w:r>
        <w:rPr>
          <w:rFonts w:ascii="Times New Roman" w:eastAsia="宋体" w:hAnsi="Times New Roman" w:cs="Times New Roman"/>
        </w:rPr>
        <w:t>“</w:t>
      </w:r>
      <w:r>
        <w:rPr>
          <w:rFonts w:ascii="Times New Roman" w:eastAsia="宋体" w:hAnsi="宋体" w:hint="eastAsia"/>
        </w:rPr>
        <w:t>中西历法之争</w:t>
      </w:r>
      <w:r>
        <w:rPr>
          <w:rFonts w:ascii="Times New Roman" w:eastAsia="宋体" w:hAnsi="Times New Roman" w:cs="Times New Roman"/>
        </w:rPr>
        <w:t>”</w:t>
      </w:r>
      <w:r>
        <w:rPr>
          <w:rFonts w:ascii="Times New Roman" w:eastAsia="宋体" w:hAnsi="宋体" w:hint="eastAsia"/>
        </w:rPr>
        <w:t>中西人胜出的必然性。</w:t>
      </w: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将康熙帝在</w:t>
      </w:r>
      <w:r>
        <w:rPr>
          <w:rFonts w:ascii="Times New Roman" w:eastAsia="宋体" w:hAnsi="Times New Roman" w:cs="Times New Roman"/>
        </w:rPr>
        <w:t>“</w:t>
      </w:r>
      <w:r>
        <w:rPr>
          <w:rFonts w:ascii="Times New Roman" w:eastAsia="宋体" w:hAnsi="宋体" w:hint="eastAsia"/>
        </w:rPr>
        <w:t>两个世界的初次碰撞</w:t>
      </w:r>
      <w:r>
        <w:rPr>
          <w:rFonts w:ascii="Times New Roman" w:eastAsia="宋体" w:hAnsi="Times New Roman" w:cs="Times New Roman"/>
        </w:rPr>
        <w:t>”</w:t>
      </w:r>
      <w:r>
        <w:rPr>
          <w:rFonts w:ascii="Times New Roman" w:eastAsia="宋体" w:hAnsi="宋体" w:hint="eastAsia"/>
        </w:rPr>
        <w:t>中的态度置于当时世界历史发展的框架内</w:t>
      </w:r>
      <w:r>
        <w:rPr>
          <w:rFonts w:ascii="Times New Roman" w:eastAsia="宋体" w:hAnsi="宋体"/>
        </w:rPr>
        <w:t>,</w:t>
      </w:r>
      <w:r>
        <w:rPr>
          <w:rFonts w:ascii="Times New Roman" w:eastAsia="宋体" w:hAnsi="宋体" w:hint="eastAsia"/>
        </w:rPr>
        <w:t>分析说明其体现出当时中国社会的发展状况。</w:t>
      </w: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Pr>
        <w:tabs>
          <w:tab w:val="left" w:pos="1871"/>
          <w:tab w:val="left" w:pos="3407"/>
          <w:tab w:val="left" w:pos="4949"/>
          <w:tab w:val="left" w:pos="6599"/>
        </w:tabs>
        <w:rPr>
          <w:rFonts w:ascii="Times New Roman" w:eastAsia="宋体" w:hAnsi="宋体"/>
        </w:rPr>
      </w:pPr>
    </w:p>
    <w:p w:rsidR="00797A9B" w:rsidRDefault="00797A9B" w:rsidP="00797A9B"/>
    <w:p w:rsidR="00797A9B" w:rsidRDefault="00797A9B" w:rsidP="00797A9B">
      <w:pPr>
        <w:jc w:val="center"/>
      </w:pPr>
      <w:r>
        <w:t>答案与解析</w:t>
      </w:r>
    </w:p>
    <w:p w:rsidR="00797A9B" w:rsidRPr="00BA529A" w:rsidRDefault="00797A9B" w:rsidP="00797A9B"/>
    <w:p w:rsidR="00797A9B" w:rsidRPr="003C6E32" w:rsidRDefault="00797A9B" w:rsidP="00797A9B">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8</w:t>
      </w:r>
      <w:r w:rsidRPr="003C6E32">
        <w:rPr>
          <w:rFonts w:ascii="Times New Roman" w:eastAsia="宋体" w:hAnsi="宋体"/>
          <w:sz w:val="32"/>
        </w:rPr>
        <w:t xml:space="preserve">　明至清中叶的经济与文化</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材料表明</w:t>
      </w:r>
      <w:r w:rsidRPr="003C6E32">
        <w:rPr>
          <w:rFonts w:ascii="Times New Roman" w:eastAsia="宋体" w:hAnsi="宋体"/>
          <w:sz w:val="24"/>
        </w:rPr>
        <w:t>,</w:t>
      </w:r>
      <w:r w:rsidRPr="003C6E32">
        <w:rPr>
          <w:rFonts w:ascii="Times New Roman" w:eastAsia="仿宋" w:hAnsi="仿宋"/>
          <w:sz w:val="24"/>
        </w:rPr>
        <w:t>明代政府一直对商人的服饰穿着实行歧视性政策</w:t>
      </w:r>
      <w:r w:rsidRPr="003C6E32">
        <w:rPr>
          <w:rFonts w:ascii="Times New Roman" w:eastAsia="宋体" w:hAnsi="宋体"/>
          <w:sz w:val="24"/>
        </w:rPr>
        <w:t>,</w:t>
      </w:r>
      <w:r w:rsidRPr="003C6E32">
        <w:rPr>
          <w:rFonts w:ascii="Times New Roman" w:eastAsia="仿宋" w:hAnsi="仿宋"/>
          <w:sz w:val="24"/>
        </w:rPr>
        <w:t>这延续传统的抑商政策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材料反映的是政府对商人服饰的限制</w:t>
      </w:r>
      <w:r w:rsidRPr="003C6E32">
        <w:rPr>
          <w:rFonts w:ascii="Times New Roman" w:eastAsia="宋体" w:hAnsi="宋体"/>
          <w:sz w:val="24"/>
        </w:rPr>
        <w:t>,</w:t>
      </w:r>
      <w:r w:rsidRPr="003C6E32">
        <w:rPr>
          <w:rFonts w:ascii="Times New Roman" w:eastAsia="仿宋" w:hAnsi="仿宋"/>
          <w:sz w:val="24"/>
        </w:rPr>
        <w:t>没有体现农民地位的变化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材料只涉及政府限制商人的穿着</w:t>
      </w:r>
      <w:r w:rsidRPr="003C6E32">
        <w:rPr>
          <w:rFonts w:ascii="Times New Roman" w:eastAsia="宋体" w:hAnsi="宋体"/>
          <w:sz w:val="24"/>
        </w:rPr>
        <w:t>,</w:t>
      </w:r>
      <w:r w:rsidRPr="003C6E32">
        <w:rPr>
          <w:rFonts w:ascii="Times New Roman" w:eastAsia="仿宋" w:hAnsi="仿宋"/>
          <w:sz w:val="24"/>
        </w:rPr>
        <w:t>未体现商人这一时期的社会地位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材料反映的是对商人的政策</w:t>
      </w:r>
      <w:r w:rsidRPr="003C6E32">
        <w:rPr>
          <w:rFonts w:ascii="Times New Roman" w:eastAsia="宋体" w:hAnsi="宋体"/>
          <w:sz w:val="24"/>
        </w:rPr>
        <w:t>,</w:t>
      </w:r>
      <w:r w:rsidRPr="003C6E32">
        <w:rPr>
          <w:rFonts w:ascii="Times New Roman" w:eastAsia="仿宋" w:hAnsi="仿宋"/>
          <w:sz w:val="24"/>
        </w:rPr>
        <w:t>不是对官员的政策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明清时期</w:t>
      </w:r>
      <w:r w:rsidRPr="003C6E32">
        <w:rPr>
          <w:rFonts w:ascii="Times New Roman" w:eastAsia="宋体" w:hAnsi="宋体"/>
          <w:sz w:val="24"/>
        </w:rPr>
        <w:t>,</w:t>
      </w:r>
      <w:r w:rsidRPr="003C6E32">
        <w:rPr>
          <w:rFonts w:ascii="Times New Roman" w:eastAsia="仿宋" w:hAnsi="仿宋"/>
          <w:sz w:val="24"/>
        </w:rPr>
        <w:t>生产力的发展以及赋役制度的改革等</w:t>
      </w:r>
      <w:r w:rsidRPr="003C6E32">
        <w:rPr>
          <w:rFonts w:ascii="Times New Roman" w:eastAsia="宋体" w:hAnsi="宋体"/>
          <w:sz w:val="24"/>
        </w:rPr>
        <w:t>,</w:t>
      </w:r>
      <w:r w:rsidRPr="003C6E32">
        <w:rPr>
          <w:rFonts w:ascii="Times New Roman" w:eastAsia="仿宋" w:hAnsi="仿宋"/>
          <w:sz w:val="24"/>
        </w:rPr>
        <w:t>导致人口急剧增长</w:t>
      </w:r>
      <w:r w:rsidRPr="003C6E32">
        <w:rPr>
          <w:rFonts w:ascii="Times New Roman" w:eastAsia="宋体" w:hAnsi="宋体"/>
          <w:sz w:val="24"/>
        </w:rPr>
        <w:t>,</w:t>
      </w:r>
      <w:r w:rsidRPr="003C6E32">
        <w:rPr>
          <w:rFonts w:ascii="Times New Roman" w:eastAsia="仿宋" w:hAnsi="仿宋"/>
          <w:sz w:val="24"/>
        </w:rPr>
        <w:t>人地矛盾突出</w:t>
      </w:r>
      <w:r w:rsidRPr="003C6E32">
        <w:rPr>
          <w:rFonts w:ascii="Times New Roman" w:eastAsia="宋体" w:hAnsi="宋体"/>
          <w:sz w:val="24"/>
        </w:rPr>
        <w:t>,</w:t>
      </w:r>
      <w:r w:rsidRPr="003C6E32">
        <w:rPr>
          <w:rFonts w:ascii="Times New Roman" w:eastAsia="仿宋" w:hAnsi="仿宋"/>
          <w:sz w:val="24"/>
        </w:rPr>
        <w:t>要求集约利用土地资源</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小农经济的逐渐解体是从鸦片战争以后才开始的</w:t>
      </w:r>
      <w:r w:rsidRPr="003C6E32">
        <w:rPr>
          <w:rFonts w:ascii="Times New Roman" w:eastAsia="宋体" w:hAnsi="宋体"/>
          <w:sz w:val="24"/>
        </w:rPr>
        <w:t>,</w:t>
      </w:r>
      <w:r w:rsidRPr="003C6E32">
        <w:rPr>
          <w:rFonts w:ascii="Times New Roman" w:eastAsia="仿宋" w:hAnsi="仿宋"/>
          <w:sz w:val="24"/>
        </w:rPr>
        <w:t>是由外国的经济侵略导致的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材料并未提及农产品的商品化</w:t>
      </w:r>
      <w:r w:rsidRPr="003C6E32">
        <w:rPr>
          <w:rFonts w:ascii="Times New Roman" w:eastAsia="宋体" w:hAnsi="宋体"/>
          <w:sz w:val="24"/>
        </w:rPr>
        <w:t>,</w:t>
      </w:r>
      <w:r w:rsidRPr="003C6E32">
        <w:rPr>
          <w:rFonts w:ascii="Times New Roman" w:eastAsia="仿宋" w:hAnsi="仿宋"/>
          <w:sz w:val="24"/>
        </w:rPr>
        <w:t>且</w:t>
      </w:r>
      <w:r w:rsidRPr="003C6E32">
        <w:rPr>
          <w:rFonts w:ascii="Times New Roman" w:eastAsia="宋体" w:hAnsi="Times New Roman" w:cs="Times New Roman"/>
          <w:sz w:val="24"/>
        </w:rPr>
        <w:t>“</w:t>
      </w:r>
      <w:r w:rsidRPr="003C6E32">
        <w:rPr>
          <w:rFonts w:ascii="Times New Roman" w:eastAsia="仿宋" w:hAnsi="仿宋"/>
          <w:sz w:val="24"/>
        </w:rPr>
        <w:t>启动</w:t>
      </w:r>
      <w:r w:rsidRPr="003C6E32">
        <w:rPr>
          <w:rFonts w:ascii="Times New Roman" w:eastAsia="宋体" w:hAnsi="Times New Roman" w:cs="Times New Roman"/>
          <w:sz w:val="24"/>
        </w:rPr>
        <w:t>”</w:t>
      </w:r>
      <w:r w:rsidRPr="003C6E32">
        <w:rPr>
          <w:rFonts w:ascii="Times New Roman" w:eastAsia="仿宋" w:hAnsi="仿宋"/>
          <w:sz w:val="24"/>
        </w:rPr>
        <w:t>一词无从体现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传统的经济政策即重农抑商</w:t>
      </w:r>
      <w:r w:rsidRPr="003C6E32">
        <w:rPr>
          <w:rFonts w:ascii="Times New Roman" w:eastAsia="宋体" w:hAnsi="宋体"/>
          <w:sz w:val="24"/>
        </w:rPr>
        <w:t>,</w:t>
      </w:r>
      <w:r w:rsidRPr="003C6E32">
        <w:rPr>
          <w:rFonts w:ascii="Times New Roman" w:eastAsia="仿宋" w:hAnsi="仿宋"/>
          <w:sz w:val="24"/>
        </w:rPr>
        <w:t>贯穿整个封建社会</w:t>
      </w:r>
      <w:r w:rsidRPr="003C6E32">
        <w:rPr>
          <w:rFonts w:ascii="Times New Roman" w:eastAsia="宋体" w:hAnsi="宋体"/>
          <w:sz w:val="24"/>
        </w:rPr>
        <w:t>,</w:t>
      </w:r>
      <w:r w:rsidRPr="003C6E32">
        <w:rPr>
          <w:rFonts w:ascii="Times New Roman" w:eastAsia="仿宋" w:hAnsi="仿宋"/>
          <w:sz w:val="24"/>
        </w:rPr>
        <w:t>并未改变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明代</w:t>
      </w:r>
      <w:r w:rsidRPr="003C6E32">
        <w:rPr>
          <w:rFonts w:ascii="Times New Roman" w:eastAsia="宋体" w:hAnsi="宋体"/>
          <w:sz w:val="24"/>
        </w:rPr>
        <w:t>,</w:t>
      </w:r>
      <w:r w:rsidRPr="003C6E32">
        <w:rPr>
          <w:rFonts w:ascii="Times New Roman" w:eastAsia="仿宋" w:hAnsi="仿宋"/>
          <w:sz w:val="24"/>
        </w:rPr>
        <w:t>滇南的车马在辽阳行走</w:t>
      </w:r>
      <w:r w:rsidRPr="003C6E32">
        <w:rPr>
          <w:rFonts w:ascii="Times New Roman" w:eastAsia="宋体" w:hAnsi="宋体"/>
          <w:sz w:val="24"/>
        </w:rPr>
        <w:t>,</w:t>
      </w:r>
      <w:r w:rsidRPr="003C6E32">
        <w:rPr>
          <w:rFonts w:ascii="Times New Roman" w:eastAsia="仿宋" w:hAnsi="仿宋"/>
          <w:sz w:val="24"/>
        </w:rPr>
        <w:t>岭徼的商人到蓟北经商</w:t>
      </w:r>
      <w:r w:rsidRPr="003C6E32">
        <w:rPr>
          <w:rFonts w:ascii="Times New Roman" w:eastAsia="宋体" w:hAnsi="宋体"/>
          <w:sz w:val="24"/>
        </w:rPr>
        <w:t>,</w:t>
      </w:r>
      <w:r w:rsidRPr="003C6E32">
        <w:rPr>
          <w:rFonts w:ascii="Times New Roman" w:eastAsia="仿宋" w:hAnsi="仿宋"/>
          <w:sz w:val="24"/>
        </w:rPr>
        <w:t>说明不同区域之间长途贸易发展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材料中滇南、辽阳、蓟北都在国内</w:t>
      </w:r>
      <w:r w:rsidRPr="003C6E32">
        <w:rPr>
          <w:rFonts w:ascii="Times New Roman" w:eastAsia="宋体" w:hAnsi="宋体"/>
          <w:sz w:val="24"/>
        </w:rPr>
        <w:t>,</w:t>
      </w:r>
      <w:r w:rsidRPr="003C6E32">
        <w:rPr>
          <w:rFonts w:ascii="Times New Roman" w:eastAsia="仿宋" w:hAnsi="仿宋"/>
          <w:sz w:val="24"/>
        </w:rPr>
        <w:t>并不是对外贸易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材料强调的是经济的发展</w:t>
      </w:r>
      <w:r w:rsidRPr="003C6E32">
        <w:rPr>
          <w:rFonts w:ascii="Times New Roman" w:eastAsia="宋体" w:hAnsi="宋体"/>
          <w:sz w:val="24"/>
        </w:rPr>
        <w:t>,</w:t>
      </w:r>
      <w:r w:rsidRPr="003C6E32">
        <w:rPr>
          <w:rFonts w:ascii="Times New Roman" w:eastAsia="仿宋" w:hAnsi="仿宋"/>
          <w:sz w:val="24"/>
        </w:rPr>
        <w:t>并不是政治的清明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材料提到的地点并不是工商业市镇</w:t>
      </w:r>
      <w:r w:rsidRPr="003C6E32">
        <w:rPr>
          <w:rFonts w:ascii="Times New Roman" w:eastAsia="宋体" w:hAnsi="宋体"/>
          <w:sz w:val="24"/>
        </w:rPr>
        <w:t>,</w:t>
      </w:r>
      <w:r w:rsidRPr="003C6E32">
        <w:rPr>
          <w:rFonts w:ascii="Times New Roman" w:eastAsia="仿宋" w:hAnsi="仿宋"/>
          <w:sz w:val="24"/>
        </w:rPr>
        <w:t>无法说明工商业市镇日益增多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乘机贱价收购</w:t>
      </w:r>
      <w:r w:rsidRPr="003C6E32">
        <w:rPr>
          <w:rFonts w:ascii="Times New Roman" w:eastAsia="宋体" w:hAnsi="宋体"/>
          <w:sz w:val="24"/>
        </w:rPr>
        <w:t>,</w:t>
      </w:r>
      <w:r w:rsidRPr="003C6E32">
        <w:rPr>
          <w:rFonts w:ascii="Times New Roman" w:eastAsia="仿宋" w:hAnsi="仿宋"/>
          <w:sz w:val="24"/>
        </w:rPr>
        <w:t>垄断市场</w:t>
      </w:r>
      <w:r w:rsidRPr="003C6E32">
        <w:rPr>
          <w:rFonts w:ascii="Times New Roman" w:eastAsia="宋体" w:hAnsi="Times New Roman" w:cs="Times New Roman"/>
          <w:sz w:val="24"/>
        </w:rPr>
        <w:t>”“</w:t>
      </w:r>
      <w:r w:rsidRPr="003C6E32">
        <w:rPr>
          <w:rFonts w:ascii="Times New Roman" w:eastAsia="仿宋" w:hAnsi="仿宋"/>
          <w:sz w:val="24"/>
        </w:rPr>
        <w:t>还通过放款预购的方式</w:t>
      </w:r>
      <w:r w:rsidRPr="003C6E32">
        <w:rPr>
          <w:rFonts w:ascii="Times New Roman" w:eastAsia="宋体" w:hAnsi="宋体"/>
          <w:sz w:val="24"/>
        </w:rPr>
        <w:t>,</w:t>
      </w:r>
      <w:r w:rsidRPr="003C6E32">
        <w:rPr>
          <w:rFonts w:ascii="Times New Roman" w:eastAsia="仿宋" w:hAnsi="仿宋"/>
          <w:sz w:val="24"/>
        </w:rPr>
        <w:t>进一步控制小生产者</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可知商人利用自己雄厚的资本优势已经开始控制生产领域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材料中并未呈现全国其他地方的蚕桑生产情况</w:t>
      </w:r>
      <w:r w:rsidRPr="003C6E32">
        <w:rPr>
          <w:rFonts w:ascii="Times New Roman" w:eastAsia="宋体" w:hAnsi="宋体"/>
          <w:sz w:val="24"/>
        </w:rPr>
        <w:t>,</w:t>
      </w:r>
      <w:r w:rsidRPr="003C6E32">
        <w:rPr>
          <w:rFonts w:ascii="Times New Roman" w:eastAsia="仿宋" w:hAnsi="仿宋"/>
          <w:sz w:val="24"/>
        </w:rPr>
        <w:t>无法得出江浙的蚕桑生产居全国首位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材料中并未呈现自然经济解体的表现</w:t>
      </w:r>
      <w:r w:rsidRPr="003C6E32">
        <w:rPr>
          <w:rFonts w:ascii="Times New Roman" w:eastAsia="宋体" w:hAnsi="宋体"/>
          <w:sz w:val="24"/>
        </w:rPr>
        <w:t>,</w:t>
      </w:r>
      <w:r w:rsidRPr="003C6E32">
        <w:rPr>
          <w:rFonts w:ascii="Times New Roman" w:eastAsia="仿宋" w:hAnsi="仿宋"/>
          <w:sz w:val="24"/>
        </w:rPr>
        <w:t>且中国自然经济的瓦解是在鸦片战争以后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材料中反映的是当地蚕农受到了商人的盘剥而不是政府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明朝政府向‘富人’寻求帮助</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以荣誉称号或国子监的入学资格作为奖励或交换</w:t>
      </w:r>
      <w:r w:rsidRPr="003C6E32">
        <w:rPr>
          <w:rFonts w:ascii="Times New Roman" w:eastAsia="宋体" w:hAnsi="宋体"/>
          <w:sz w:val="24"/>
        </w:rPr>
        <w:t>,</w:t>
      </w:r>
      <w:r w:rsidRPr="003C6E32">
        <w:rPr>
          <w:rFonts w:ascii="Times New Roman" w:eastAsia="仿宋" w:hAnsi="仿宋"/>
          <w:sz w:val="24"/>
        </w:rPr>
        <w:t>体现出随着商品经济的发展</w:t>
      </w:r>
      <w:r w:rsidRPr="003C6E32">
        <w:rPr>
          <w:rFonts w:ascii="Times New Roman" w:eastAsia="宋体" w:hAnsi="宋体"/>
          <w:sz w:val="24"/>
        </w:rPr>
        <w:t>,</w:t>
      </w:r>
      <w:r w:rsidRPr="003C6E32">
        <w:rPr>
          <w:rFonts w:ascii="Times New Roman" w:eastAsia="仿宋" w:hAnsi="仿宋"/>
          <w:sz w:val="24"/>
        </w:rPr>
        <w:t>传统重义轻利的社会价值标准发生了变化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明朝仍固守传统的重农抑商政策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商人被授予的是荣誉称号</w:t>
      </w:r>
      <w:r w:rsidRPr="003C6E32">
        <w:rPr>
          <w:rFonts w:ascii="Times New Roman" w:eastAsia="宋体" w:hAnsi="宋体"/>
          <w:sz w:val="24"/>
        </w:rPr>
        <w:t>,</w:t>
      </w:r>
      <w:r w:rsidRPr="003C6E32">
        <w:rPr>
          <w:rFonts w:ascii="Times New Roman" w:eastAsia="仿宋" w:hAnsi="仿宋"/>
          <w:sz w:val="24"/>
        </w:rPr>
        <w:t>社会地位并没有大大提高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明朝的主流意识形态仍是程朱理学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王阳明认为圣人与凡人一样</w:t>
      </w:r>
      <w:r w:rsidRPr="003C6E32">
        <w:rPr>
          <w:rFonts w:ascii="Times New Roman" w:eastAsia="宋体" w:hAnsi="宋体"/>
          <w:sz w:val="24"/>
        </w:rPr>
        <w:t>,</w:t>
      </w:r>
      <w:r w:rsidRPr="003C6E32">
        <w:rPr>
          <w:rFonts w:ascii="Times New Roman" w:eastAsia="仿宋" w:hAnsi="仿宋"/>
          <w:sz w:val="24"/>
        </w:rPr>
        <w:t>并没有全知全能的天赋</w:t>
      </w:r>
      <w:r w:rsidRPr="003C6E32">
        <w:rPr>
          <w:rFonts w:ascii="Times New Roman" w:eastAsia="宋体" w:hAnsi="宋体"/>
          <w:sz w:val="24"/>
        </w:rPr>
        <w:t>,</w:t>
      </w:r>
      <w:r w:rsidRPr="003C6E32">
        <w:rPr>
          <w:rFonts w:ascii="Times New Roman" w:eastAsia="仿宋" w:hAnsi="仿宋"/>
          <w:sz w:val="24"/>
        </w:rPr>
        <w:t>只不过是能够发现自己的良知而已</w:t>
      </w:r>
      <w:r w:rsidRPr="003C6E32">
        <w:rPr>
          <w:rFonts w:ascii="Times New Roman" w:eastAsia="宋体" w:hAnsi="宋体"/>
          <w:sz w:val="24"/>
        </w:rPr>
        <w:t>,</w:t>
      </w:r>
      <w:r w:rsidRPr="003C6E32">
        <w:rPr>
          <w:rFonts w:ascii="Times New Roman" w:eastAsia="仿宋" w:hAnsi="仿宋"/>
          <w:sz w:val="24"/>
        </w:rPr>
        <w:t>从而就引发了人们对圣贤的质疑和对良知的追求</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明朝时程朱理学仍然占统治地位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材料主要强调理学的影响</w:t>
      </w:r>
      <w:r w:rsidRPr="003C6E32">
        <w:rPr>
          <w:rFonts w:ascii="Times New Roman" w:eastAsia="宋体" w:hAnsi="宋体"/>
          <w:sz w:val="24"/>
        </w:rPr>
        <w:t>,</w:t>
      </w:r>
      <w:r w:rsidRPr="003C6E32">
        <w:rPr>
          <w:rFonts w:ascii="Times New Roman" w:eastAsia="仿宋" w:hAnsi="仿宋"/>
          <w:sz w:val="24"/>
        </w:rPr>
        <w:t>没有涉及君主专制制度</w:t>
      </w:r>
      <w:r w:rsidRPr="003C6E32">
        <w:rPr>
          <w:rFonts w:ascii="Times New Roman" w:eastAsia="宋体" w:hAnsi="宋体"/>
          <w:sz w:val="24"/>
        </w:rPr>
        <w:t>,</w:t>
      </w:r>
      <w:r w:rsidRPr="003C6E32">
        <w:rPr>
          <w:rFonts w:ascii="Times New Roman" w:eastAsia="仿宋" w:hAnsi="仿宋"/>
          <w:sz w:val="24"/>
        </w:rPr>
        <w:t>君主专制制度趋向于极端化是在清朝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宋明理学强调传统的伦理道德</w:t>
      </w:r>
      <w:r w:rsidRPr="003C6E32">
        <w:rPr>
          <w:rFonts w:ascii="Times New Roman" w:eastAsia="宋体" w:hAnsi="宋体"/>
          <w:sz w:val="24"/>
        </w:rPr>
        <w:t>,</w:t>
      </w:r>
      <w:r w:rsidRPr="003C6E32">
        <w:rPr>
          <w:rFonts w:ascii="Times New Roman" w:eastAsia="仿宋" w:hAnsi="仿宋"/>
          <w:sz w:val="24"/>
        </w:rPr>
        <w:t>没有被抛弃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李贽、黄宗羲的新思想与他们的经历和社会环境有关</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材料反映的是李贽、黄宗羲的思想受其经历和社会环境影响</w:t>
      </w:r>
      <w:r w:rsidRPr="003C6E32">
        <w:rPr>
          <w:rFonts w:ascii="Times New Roman" w:eastAsia="宋体" w:hAnsi="宋体"/>
          <w:sz w:val="24"/>
        </w:rPr>
        <w:t>,</w:t>
      </w:r>
      <w:r w:rsidRPr="003C6E32">
        <w:rPr>
          <w:rFonts w:ascii="Times New Roman" w:eastAsia="仿宋" w:hAnsi="仿宋"/>
          <w:sz w:val="24"/>
        </w:rPr>
        <w:t>无关历史传统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黄宗羲的思想反映了宦官恶政、君主专制的危害</w:t>
      </w:r>
      <w:r w:rsidRPr="003C6E32">
        <w:rPr>
          <w:rFonts w:ascii="Times New Roman" w:eastAsia="宋体" w:hAnsi="宋体"/>
          <w:sz w:val="24"/>
        </w:rPr>
        <w:t>,</w:t>
      </w:r>
      <w:r w:rsidRPr="003C6E32">
        <w:rPr>
          <w:rFonts w:ascii="Times New Roman" w:eastAsia="仿宋" w:hAnsi="仿宋"/>
          <w:sz w:val="24"/>
        </w:rPr>
        <w:t>不能反映市民阶层价值取向</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材料反映的是李贽、黄宗羲的思想受其经历和社会环境影响</w:t>
      </w:r>
      <w:r w:rsidRPr="003C6E32">
        <w:rPr>
          <w:rFonts w:ascii="Times New Roman" w:eastAsia="宋体" w:hAnsi="宋体"/>
          <w:sz w:val="24"/>
        </w:rPr>
        <w:t>,</w:t>
      </w:r>
      <w:r w:rsidRPr="003C6E32">
        <w:rPr>
          <w:rFonts w:ascii="Times New Roman" w:eastAsia="仿宋" w:hAnsi="仿宋"/>
          <w:sz w:val="24"/>
        </w:rPr>
        <w:t>无关祖辈政治思想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明中后期</w:t>
      </w:r>
      <w:r w:rsidRPr="003C6E32">
        <w:rPr>
          <w:rFonts w:ascii="Times New Roman" w:eastAsia="宋体" w:hAnsi="宋体"/>
          <w:sz w:val="24"/>
        </w:rPr>
        <w:t>,</w:t>
      </w:r>
      <w:r w:rsidRPr="003C6E32">
        <w:rPr>
          <w:rFonts w:ascii="Times New Roman" w:eastAsia="仿宋" w:hAnsi="仿宋"/>
          <w:sz w:val="24"/>
        </w:rPr>
        <w:t>商品经济快速发展</w:t>
      </w:r>
      <w:r w:rsidRPr="003C6E32">
        <w:rPr>
          <w:rFonts w:ascii="Times New Roman" w:eastAsia="宋体" w:hAnsi="宋体"/>
          <w:sz w:val="24"/>
        </w:rPr>
        <w:t>,</w:t>
      </w:r>
      <w:r w:rsidRPr="003C6E32">
        <w:rPr>
          <w:rFonts w:ascii="Times New Roman" w:eastAsia="仿宋" w:hAnsi="仿宋"/>
          <w:sz w:val="24"/>
        </w:rPr>
        <w:t>顾炎武肯定私利与物质利益</w:t>
      </w:r>
      <w:r w:rsidRPr="003C6E32">
        <w:rPr>
          <w:rFonts w:ascii="Times New Roman" w:eastAsia="宋体" w:hAnsi="宋体"/>
          <w:sz w:val="24"/>
        </w:rPr>
        <w:t>,</w:t>
      </w:r>
      <w:r w:rsidRPr="003C6E32">
        <w:rPr>
          <w:rFonts w:ascii="Times New Roman" w:eastAsia="仿宋" w:hAnsi="仿宋"/>
          <w:sz w:val="24"/>
        </w:rPr>
        <w:t>一定程度上适应了当时工商业的发展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彻底否定</w:t>
      </w:r>
      <w:r w:rsidRPr="003C6E32">
        <w:rPr>
          <w:rFonts w:ascii="Times New Roman" w:eastAsia="宋体" w:hAnsi="Times New Roman" w:cs="Times New Roman"/>
          <w:sz w:val="24"/>
        </w:rPr>
        <w:t>”</w:t>
      </w:r>
      <w:r w:rsidRPr="003C6E32">
        <w:rPr>
          <w:rFonts w:ascii="Times New Roman" w:eastAsia="仿宋" w:hAnsi="仿宋"/>
          <w:sz w:val="24"/>
        </w:rPr>
        <w:t>说法欠妥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题干是关于顾炎武对公与私的主张</w:t>
      </w:r>
      <w:r w:rsidRPr="003C6E32">
        <w:rPr>
          <w:rFonts w:ascii="Times New Roman" w:eastAsia="宋体" w:hAnsi="宋体"/>
          <w:sz w:val="24"/>
        </w:rPr>
        <w:t>,</w:t>
      </w:r>
      <w:r w:rsidRPr="003C6E32">
        <w:rPr>
          <w:rFonts w:ascii="Times New Roman" w:eastAsia="仿宋" w:hAnsi="仿宋"/>
          <w:sz w:val="24"/>
        </w:rPr>
        <w:t>未涉及他对君主专制的态度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顾炎武的主张虽有思想启蒙的作用</w:t>
      </w:r>
      <w:r w:rsidRPr="003C6E32">
        <w:rPr>
          <w:rFonts w:ascii="Times New Roman" w:eastAsia="宋体" w:hAnsi="宋体"/>
          <w:sz w:val="24"/>
        </w:rPr>
        <w:t>,</w:t>
      </w:r>
      <w:r w:rsidRPr="003C6E32">
        <w:rPr>
          <w:rFonts w:ascii="Times New Roman" w:eastAsia="仿宋" w:hAnsi="仿宋"/>
          <w:sz w:val="24"/>
        </w:rPr>
        <w:t>但不能说其开启了思想启蒙的先河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故无其器则无其道</w:t>
      </w:r>
      <w:r w:rsidRPr="003C6E32">
        <w:rPr>
          <w:rFonts w:ascii="Times New Roman" w:eastAsia="宋体" w:hAnsi="宋体"/>
          <w:sz w:val="24"/>
        </w:rPr>
        <w:t>,</w:t>
      </w:r>
      <w:r w:rsidRPr="003C6E32">
        <w:rPr>
          <w:rFonts w:ascii="Times New Roman" w:eastAsia="仿宋" w:hAnsi="仿宋"/>
          <w:sz w:val="24"/>
        </w:rPr>
        <w:t>诚然之言也</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可知王夫之认为物质是其他一切存在的基础</w:t>
      </w:r>
      <w:r w:rsidRPr="003C6E32">
        <w:rPr>
          <w:rFonts w:ascii="Times New Roman" w:eastAsia="宋体" w:hAnsi="宋体"/>
          <w:sz w:val="24"/>
        </w:rPr>
        <w:t>,</w:t>
      </w:r>
      <w:r w:rsidRPr="003C6E32">
        <w:rPr>
          <w:rFonts w:ascii="Times New Roman" w:eastAsia="仿宋" w:hAnsi="仿宋"/>
          <w:sz w:val="24"/>
        </w:rPr>
        <w:t>表达了朴素的唯物思想</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经世致用是指学问必须有益于国事</w:t>
      </w:r>
      <w:r w:rsidRPr="003C6E32">
        <w:rPr>
          <w:rFonts w:ascii="Times New Roman" w:eastAsia="宋体" w:hAnsi="宋体"/>
          <w:sz w:val="24"/>
        </w:rPr>
        <w:t>,</w:t>
      </w:r>
      <w:r w:rsidRPr="003C6E32">
        <w:rPr>
          <w:rFonts w:ascii="Times New Roman" w:eastAsia="仿宋" w:hAnsi="仿宋"/>
          <w:sz w:val="24"/>
        </w:rPr>
        <w:t>与材料主旨不符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材料未涉及人私欲的正当性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材料未涉及对君主专制制度的批判</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既要讲义</w:t>
      </w:r>
      <w:r w:rsidRPr="003C6E32">
        <w:rPr>
          <w:rFonts w:ascii="Times New Roman" w:eastAsia="宋体" w:hAnsi="宋体"/>
          <w:sz w:val="24"/>
        </w:rPr>
        <w:t>,</w:t>
      </w:r>
      <w:r w:rsidRPr="003C6E32">
        <w:rPr>
          <w:rFonts w:ascii="Times New Roman" w:eastAsia="仿宋" w:hAnsi="仿宋"/>
          <w:sz w:val="24"/>
        </w:rPr>
        <w:t>又要讲利</w:t>
      </w:r>
      <w:r w:rsidRPr="003C6E32">
        <w:rPr>
          <w:rFonts w:ascii="Times New Roman" w:eastAsia="宋体" w:hAnsi="Times New Roman" w:cs="Times New Roman"/>
          <w:sz w:val="24"/>
        </w:rPr>
        <w:t>”</w:t>
      </w:r>
      <w:r w:rsidRPr="003C6E32">
        <w:rPr>
          <w:rFonts w:ascii="Times New Roman" w:eastAsia="仿宋" w:hAnsi="仿宋"/>
          <w:sz w:val="24"/>
        </w:rPr>
        <w:t>说明明清启蒙思想家认为要义利并重</w:t>
      </w:r>
      <w:r w:rsidRPr="003C6E32">
        <w:rPr>
          <w:rFonts w:ascii="Times New Roman" w:eastAsia="宋体" w:hAnsi="宋体"/>
          <w:sz w:val="24"/>
        </w:rPr>
        <w:t>,</w:t>
      </w:r>
      <w:r w:rsidRPr="003C6E32">
        <w:rPr>
          <w:rFonts w:ascii="Times New Roman" w:eastAsia="仿宋" w:hAnsi="仿宋"/>
          <w:sz w:val="24"/>
        </w:rPr>
        <w:t>改变了传统的重义轻利的观念</w:t>
      </w:r>
      <w:r w:rsidRPr="003C6E32">
        <w:rPr>
          <w:rFonts w:ascii="Times New Roman" w:eastAsia="宋体" w:hAnsi="宋体"/>
          <w:sz w:val="24"/>
        </w:rPr>
        <w:t>,</w:t>
      </w:r>
      <w:r w:rsidRPr="003C6E32">
        <w:rPr>
          <w:rFonts w:ascii="Times New Roman" w:eastAsia="仿宋" w:hAnsi="仿宋"/>
          <w:sz w:val="24"/>
        </w:rPr>
        <w:t>是商品经济发展在思想上的反映</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义中取利</w:t>
      </w:r>
      <w:r w:rsidRPr="003C6E32">
        <w:rPr>
          <w:rFonts w:ascii="Times New Roman" w:eastAsia="宋体" w:hAnsi="Times New Roman" w:cs="Times New Roman"/>
          <w:sz w:val="24"/>
        </w:rPr>
        <w:t>”</w:t>
      </w:r>
      <w:r w:rsidRPr="003C6E32">
        <w:rPr>
          <w:rFonts w:ascii="Times New Roman" w:eastAsia="仿宋" w:hAnsi="仿宋"/>
          <w:sz w:val="24"/>
        </w:rPr>
        <w:t>强调</w:t>
      </w:r>
      <w:r w:rsidRPr="003C6E32">
        <w:rPr>
          <w:rFonts w:ascii="Times New Roman" w:eastAsia="宋体" w:hAnsi="Times New Roman" w:cs="Times New Roman"/>
          <w:sz w:val="24"/>
        </w:rPr>
        <w:t>“</w:t>
      </w:r>
      <w:r w:rsidRPr="003C6E32">
        <w:rPr>
          <w:rFonts w:ascii="Times New Roman" w:eastAsia="仿宋" w:hAnsi="仿宋"/>
          <w:sz w:val="24"/>
        </w:rPr>
        <w:t>义</w:t>
      </w:r>
      <w:r w:rsidRPr="003C6E32">
        <w:rPr>
          <w:rFonts w:ascii="Times New Roman" w:eastAsia="宋体" w:hAnsi="Times New Roman" w:cs="Times New Roman"/>
          <w:sz w:val="24"/>
        </w:rPr>
        <w:t>”</w:t>
      </w:r>
      <w:r w:rsidRPr="003C6E32">
        <w:rPr>
          <w:rFonts w:ascii="Times New Roman" w:eastAsia="仿宋" w:hAnsi="仿宋"/>
          <w:sz w:val="24"/>
        </w:rPr>
        <w:t>的重要性</w:t>
      </w:r>
      <w:r w:rsidRPr="003C6E32">
        <w:rPr>
          <w:rFonts w:ascii="Times New Roman" w:eastAsia="宋体" w:hAnsi="宋体"/>
          <w:sz w:val="24"/>
        </w:rPr>
        <w:t>,</w:t>
      </w:r>
      <w:r w:rsidRPr="003C6E32">
        <w:rPr>
          <w:rFonts w:ascii="Times New Roman" w:eastAsia="仿宋" w:hAnsi="仿宋"/>
          <w:sz w:val="24"/>
        </w:rPr>
        <w:t>没有背离儒家思想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材料未涉及经世致用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材料体现了工商业者的利益诉求</w:t>
      </w:r>
      <w:r w:rsidRPr="003C6E32">
        <w:rPr>
          <w:rFonts w:ascii="Times New Roman" w:eastAsia="宋体" w:hAnsi="宋体"/>
          <w:sz w:val="24"/>
        </w:rPr>
        <w:t>,</w:t>
      </w:r>
      <w:r w:rsidRPr="003C6E32">
        <w:rPr>
          <w:rFonts w:ascii="Times New Roman" w:eastAsia="仿宋" w:hAnsi="仿宋"/>
          <w:sz w:val="24"/>
        </w:rPr>
        <w:t>此时中国资产阶级还未产生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由材料可知</w:t>
      </w:r>
      <w:r w:rsidRPr="003C6E32">
        <w:rPr>
          <w:rFonts w:ascii="Times New Roman" w:eastAsia="宋体" w:hAnsi="宋体"/>
          <w:sz w:val="24"/>
        </w:rPr>
        <w:t>,</w:t>
      </w:r>
      <w:r w:rsidRPr="003C6E32">
        <w:rPr>
          <w:rFonts w:ascii="Times New Roman" w:eastAsia="仿宋" w:hAnsi="仿宋"/>
          <w:sz w:val="24"/>
        </w:rPr>
        <w:t>随着明清时期资本主义萌芽出现、商品经济发展</w:t>
      </w:r>
      <w:r w:rsidRPr="003C6E32">
        <w:rPr>
          <w:rFonts w:ascii="Times New Roman" w:eastAsia="宋体" w:hAnsi="宋体"/>
          <w:sz w:val="24"/>
        </w:rPr>
        <w:t>,</w:t>
      </w:r>
      <w:r w:rsidRPr="003C6E32">
        <w:rPr>
          <w:rFonts w:ascii="Times New Roman" w:eastAsia="仿宋" w:hAnsi="仿宋"/>
          <w:sz w:val="24"/>
        </w:rPr>
        <w:t>出现了冲破理学束缚、追求女性平等的社会意识</w:t>
      </w:r>
      <w:r w:rsidRPr="003C6E32">
        <w:rPr>
          <w:rFonts w:ascii="Times New Roman" w:eastAsia="宋体" w:hAnsi="宋体"/>
          <w:sz w:val="24"/>
        </w:rPr>
        <w:t>,</w:t>
      </w:r>
      <w:r w:rsidRPr="003C6E32">
        <w:rPr>
          <w:rFonts w:ascii="Times New Roman" w:eastAsia="仿宋" w:hAnsi="仿宋"/>
          <w:sz w:val="24"/>
        </w:rPr>
        <w:t>反映了社会转型的趋势</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男女平权</w:t>
      </w:r>
      <w:r w:rsidRPr="003C6E32">
        <w:rPr>
          <w:rFonts w:ascii="Times New Roman" w:eastAsia="宋体" w:hAnsi="Times New Roman" w:cs="Times New Roman"/>
          <w:sz w:val="24"/>
        </w:rPr>
        <w:t>”</w:t>
      </w:r>
      <w:r w:rsidRPr="003C6E32">
        <w:rPr>
          <w:rFonts w:ascii="Times New Roman" w:eastAsia="仿宋" w:hAnsi="仿宋"/>
          <w:sz w:val="24"/>
        </w:rPr>
        <w:t>的表述不符合中国封建时代的特征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材料中并未提及女性经济状况</w:t>
      </w:r>
      <w:r w:rsidRPr="003C6E32">
        <w:rPr>
          <w:rFonts w:ascii="Times New Roman" w:eastAsia="宋体" w:hAnsi="宋体"/>
          <w:sz w:val="24"/>
        </w:rPr>
        <w:t>,</w:t>
      </w:r>
      <w:r w:rsidRPr="003C6E32">
        <w:rPr>
          <w:rFonts w:ascii="Times New Roman" w:eastAsia="仿宋" w:hAnsi="仿宋"/>
          <w:sz w:val="24"/>
        </w:rPr>
        <w:t>不能得出女性经济独立的结论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材料强调的只是女性平等意识的觉醒</w:t>
      </w:r>
      <w:r w:rsidRPr="003C6E32">
        <w:rPr>
          <w:rFonts w:ascii="Times New Roman" w:eastAsia="宋体" w:hAnsi="宋体"/>
          <w:sz w:val="24"/>
        </w:rPr>
        <w:t>,</w:t>
      </w:r>
      <w:r w:rsidRPr="003C6E32">
        <w:rPr>
          <w:rFonts w:ascii="Times New Roman" w:eastAsia="仿宋" w:hAnsi="仿宋"/>
          <w:sz w:val="24"/>
        </w:rPr>
        <w:t>未反映自我意识的觉醒</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这些地图内容与中国传统思想观念中的世界认知不同</w:t>
      </w:r>
      <w:r w:rsidRPr="003C6E32">
        <w:rPr>
          <w:rFonts w:ascii="Times New Roman" w:eastAsia="宋体" w:hAnsi="宋体"/>
          <w:sz w:val="24"/>
        </w:rPr>
        <w:t>,</w:t>
      </w:r>
      <w:r w:rsidRPr="003C6E32">
        <w:rPr>
          <w:rFonts w:ascii="Times New Roman" w:eastAsia="仿宋" w:hAnsi="仿宋"/>
          <w:sz w:val="24"/>
        </w:rPr>
        <w:t>从而冲击了中国士人的思想世界</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虽然这些地图冲击了中国士人的思想世界</w:t>
      </w:r>
      <w:r w:rsidRPr="003C6E32">
        <w:rPr>
          <w:rFonts w:ascii="Times New Roman" w:eastAsia="宋体" w:hAnsi="宋体"/>
          <w:sz w:val="24"/>
        </w:rPr>
        <w:t>,</w:t>
      </w:r>
      <w:r w:rsidRPr="003C6E32">
        <w:rPr>
          <w:rFonts w:ascii="Times New Roman" w:eastAsia="仿宋" w:hAnsi="仿宋"/>
          <w:sz w:val="24"/>
        </w:rPr>
        <w:t>但并未动摇儒学的统治地位</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明清时期实行海禁政策</w:t>
      </w:r>
      <w:r w:rsidRPr="003C6E32">
        <w:rPr>
          <w:rFonts w:ascii="Times New Roman" w:eastAsia="宋体" w:hAnsi="宋体"/>
          <w:sz w:val="24"/>
        </w:rPr>
        <w:t>,</w:t>
      </w:r>
      <w:r w:rsidRPr="003C6E32">
        <w:rPr>
          <w:rFonts w:ascii="Times New Roman" w:eastAsia="仿宋" w:hAnsi="仿宋"/>
          <w:sz w:val="24"/>
        </w:rPr>
        <w:t>这些地图并不能带动中西文化的长期交流</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明清时期实行闭关锁国政策</w:t>
      </w:r>
      <w:r w:rsidRPr="003C6E32">
        <w:rPr>
          <w:rFonts w:ascii="Times New Roman" w:eastAsia="宋体" w:hAnsi="宋体"/>
          <w:sz w:val="24"/>
        </w:rPr>
        <w:t>,</w:t>
      </w:r>
      <w:r w:rsidRPr="003C6E32">
        <w:rPr>
          <w:rFonts w:ascii="Times New Roman" w:eastAsia="仿宋" w:hAnsi="仿宋"/>
          <w:sz w:val="24"/>
        </w:rPr>
        <w:t>外交政策并未出现根本性改变</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试验</w:t>
      </w:r>
      <w:r w:rsidRPr="003C6E32">
        <w:rPr>
          <w:rFonts w:ascii="Times New Roman" w:eastAsia="宋体" w:hAnsi="Times New Roman" w:cs="Times New Roman"/>
          <w:sz w:val="24"/>
        </w:rPr>
        <w:t>”</w:t>
      </w:r>
      <w:r w:rsidRPr="003C6E32">
        <w:rPr>
          <w:rFonts w:ascii="Times New Roman" w:eastAsia="仿宋" w:hAnsi="仿宋"/>
          <w:sz w:val="24"/>
        </w:rPr>
        <w:t>等属于近代科学思想</w:t>
      </w:r>
      <w:r w:rsidRPr="003C6E32">
        <w:rPr>
          <w:rFonts w:ascii="Times New Roman" w:eastAsia="宋体" w:hAnsi="宋体"/>
          <w:sz w:val="24"/>
        </w:rPr>
        <w:t>,</w:t>
      </w:r>
      <w:r w:rsidRPr="003C6E32">
        <w:rPr>
          <w:rFonts w:ascii="Times New Roman" w:eastAsia="仿宋" w:hAnsi="仿宋"/>
          <w:sz w:val="24"/>
        </w:rPr>
        <w:t>而热衷于新作物的试验与推广则说明《农政全书》渗透了近代科学思想</w:t>
      </w:r>
      <w:r w:rsidRPr="003C6E32">
        <w:rPr>
          <w:rFonts w:ascii="Times New Roman" w:eastAsia="宋体" w:hAnsi="宋体"/>
          <w:sz w:val="24"/>
        </w:rPr>
        <w:t>,C</w:t>
      </w:r>
      <w:r w:rsidRPr="003C6E32">
        <w:rPr>
          <w:rFonts w:ascii="Times New Roman" w:eastAsia="仿宋" w:hAnsi="仿宋"/>
          <w:sz w:val="24"/>
        </w:rPr>
        <w:t>项正确。</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当时通俗文学类书籍较为流行</w:t>
      </w:r>
      <w:r w:rsidRPr="003C6E32">
        <w:rPr>
          <w:rFonts w:ascii="Times New Roman" w:eastAsia="宋体" w:hAnsi="宋体"/>
          <w:sz w:val="24"/>
        </w:rPr>
        <w:t>,</w:t>
      </w:r>
      <w:r w:rsidRPr="003C6E32">
        <w:rPr>
          <w:rFonts w:ascii="Times New Roman" w:eastAsia="仿宋" w:hAnsi="仿宋"/>
          <w:sz w:val="24"/>
        </w:rPr>
        <w:t>作为一种娱乐方式</w:t>
      </w:r>
      <w:r w:rsidRPr="003C6E32">
        <w:rPr>
          <w:rFonts w:ascii="Times New Roman" w:eastAsia="宋体" w:hAnsi="宋体"/>
          <w:sz w:val="24"/>
        </w:rPr>
        <w:t>,</w:t>
      </w:r>
      <w:r w:rsidRPr="003C6E32">
        <w:rPr>
          <w:rFonts w:ascii="Times New Roman" w:eastAsia="仿宋" w:hAnsi="仿宋"/>
          <w:sz w:val="24"/>
        </w:rPr>
        <w:t>通俗文学流行体现的是市民阶层壮大</w:t>
      </w:r>
      <w:r w:rsidRPr="003C6E32">
        <w:rPr>
          <w:rFonts w:ascii="Times New Roman" w:eastAsia="宋体" w:hAnsi="宋体"/>
          <w:sz w:val="24"/>
        </w:rPr>
        <w:t>,</w:t>
      </w:r>
      <w:r w:rsidRPr="003C6E32">
        <w:rPr>
          <w:rFonts w:ascii="Times New Roman" w:eastAsia="仿宋" w:hAnsi="仿宋"/>
          <w:sz w:val="24"/>
        </w:rPr>
        <w:t>商品经济的发展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材料无法体现明清时期活字印刷的流行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材料没有涉及理学思想的传播</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明清时期加强了思想控制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文要有益于世</w:t>
      </w:r>
      <w:r w:rsidRPr="003C6E32">
        <w:rPr>
          <w:rFonts w:ascii="Times New Roman" w:eastAsia="宋体" w:hAnsi="Times New Roman" w:cs="Times New Roman"/>
          <w:sz w:val="24"/>
        </w:rPr>
        <w:t>”“</w:t>
      </w:r>
      <w:r w:rsidRPr="003C6E32">
        <w:rPr>
          <w:rFonts w:ascii="Times New Roman" w:eastAsia="仿宋" w:hAnsi="仿宋"/>
          <w:sz w:val="24"/>
        </w:rPr>
        <w:t>能益于德</w:t>
      </w:r>
      <w:r w:rsidRPr="003C6E32">
        <w:rPr>
          <w:rFonts w:ascii="Times New Roman" w:eastAsia="宋体" w:hAnsi="宋体"/>
          <w:sz w:val="24"/>
        </w:rPr>
        <w:t>,</w:t>
      </w:r>
      <w:r w:rsidRPr="003C6E32">
        <w:rPr>
          <w:rFonts w:ascii="Times New Roman" w:eastAsia="仿宋" w:hAnsi="仿宋"/>
          <w:sz w:val="24"/>
        </w:rPr>
        <w:t>利于行</w:t>
      </w:r>
      <w:r w:rsidRPr="003C6E32">
        <w:rPr>
          <w:rFonts w:ascii="Times New Roman" w:eastAsia="宋体" w:hAnsi="宋体"/>
          <w:sz w:val="24"/>
        </w:rPr>
        <w:t>,</w:t>
      </w:r>
      <w:r w:rsidRPr="003C6E32">
        <w:rPr>
          <w:rFonts w:ascii="Times New Roman" w:eastAsia="仿宋" w:hAnsi="仿宋"/>
          <w:sz w:val="24"/>
        </w:rPr>
        <w:t>济于事</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徐光启强调写文章的目的是对现实生活、品德修养、日常行事有利</w:t>
      </w:r>
      <w:r w:rsidRPr="003C6E32">
        <w:rPr>
          <w:rFonts w:ascii="Times New Roman" w:eastAsia="宋体" w:hAnsi="宋体"/>
          <w:sz w:val="24"/>
        </w:rPr>
        <w:t>,</w:t>
      </w:r>
      <w:r w:rsidRPr="003C6E32">
        <w:rPr>
          <w:rFonts w:ascii="Times New Roman" w:eastAsia="仿宋" w:hAnsi="仿宋"/>
          <w:sz w:val="24"/>
        </w:rPr>
        <w:t>这是受儒家经世致用思想的影响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材料不能体现徐光启是明朝最伟大的科学家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材料强调社会责任感</w:t>
      </w:r>
      <w:r w:rsidRPr="003C6E32">
        <w:rPr>
          <w:rFonts w:ascii="Times New Roman" w:eastAsia="宋体" w:hAnsi="宋体"/>
          <w:sz w:val="24"/>
        </w:rPr>
        <w:t>,</w:t>
      </w:r>
      <w:r w:rsidRPr="003C6E32">
        <w:rPr>
          <w:rFonts w:ascii="Times New Roman" w:eastAsia="仿宋" w:hAnsi="仿宋"/>
          <w:sz w:val="24"/>
        </w:rPr>
        <w:t>并不是西方科技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材料没有涉及徐光启的科技成就</w:t>
      </w:r>
      <w:r w:rsidRPr="003C6E32">
        <w:rPr>
          <w:rFonts w:ascii="Times New Roman" w:eastAsia="宋体" w:hAnsi="宋体"/>
          <w:sz w:val="24"/>
        </w:rPr>
        <w:t>,</w:t>
      </w:r>
      <w:r w:rsidRPr="003C6E32">
        <w:rPr>
          <w:rFonts w:ascii="Times New Roman" w:eastAsia="仿宋" w:hAnsi="仿宋"/>
          <w:sz w:val="24"/>
        </w:rPr>
        <w:t>得不出他是古代科技集大成者</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最大的消费者是朝廷、皇室和军队</w:t>
      </w:r>
      <w:r w:rsidRPr="003C6E32">
        <w:rPr>
          <w:rFonts w:ascii="Times New Roman" w:eastAsia="宋体" w:hAnsi="宋体"/>
          <w:sz w:val="24"/>
        </w:rPr>
        <w:t>;</w:t>
      </w:r>
      <w:r w:rsidRPr="003C6E32">
        <w:rPr>
          <w:rFonts w:ascii="Times New Roman" w:eastAsia="宋体" w:hAnsi="宋体"/>
          <w:sz w:val="24"/>
        </w:rPr>
        <w:t>以特许经营和官商经营为主要形式</w:t>
      </w:r>
      <w:r w:rsidRPr="003C6E32">
        <w:rPr>
          <w:rFonts w:ascii="Times New Roman" w:eastAsia="宋体" w:hAnsi="宋体"/>
          <w:sz w:val="24"/>
        </w:rPr>
        <w:t>;</w:t>
      </w:r>
      <w:r w:rsidRPr="003C6E32">
        <w:rPr>
          <w:rFonts w:ascii="Times New Roman" w:eastAsia="宋体" w:hAnsi="宋体"/>
          <w:sz w:val="24"/>
        </w:rPr>
        <w:t>受专制制度和自然经济的束缚</w:t>
      </w:r>
      <w:r w:rsidRPr="003C6E32">
        <w:rPr>
          <w:rFonts w:ascii="Times New Roman" w:eastAsia="宋体" w:hAnsi="宋体"/>
          <w:sz w:val="24"/>
        </w:rPr>
        <w:t>;</w:t>
      </w:r>
      <w:r w:rsidRPr="003C6E32">
        <w:rPr>
          <w:rFonts w:ascii="Times New Roman" w:eastAsia="宋体" w:hAnsi="宋体"/>
          <w:sz w:val="24"/>
        </w:rPr>
        <w:t>不注重科技创新</w:t>
      </w:r>
      <w:r w:rsidRPr="003C6E32">
        <w:rPr>
          <w:rFonts w:ascii="Times New Roman" w:eastAsia="宋体" w:hAnsi="宋体"/>
          <w:sz w:val="24"/>
        </w:rPr>
        <w:t>,</w:t>
      </w:r>
      <w:r w:rsidRPr="003C6E32">
        <w:rPr>
          <w:rFonts w:ascii="Times New Roman" w:eastAsia="宋体" w:hAnsi="宋体"/>
          <w:sz w:val="24"/>
        </w:rPr>
        <w:t>缺乏动力</w:t>
      </w:r>
      <w:r w:rsidRPr="003C6E32">
        <w:rPr>
          <w:rFonts w:ascii="Times New Roman" w:eastAsia="宋体" w:hAnsi="宋体"/>
          <w:sz w:val="24"/>
        </w:rPr>
        <w:t>;</w:t>
      </w:r>
      <w:r w:rsidRPr="003C6E32">
        <w:rPr>
          <w:rFonts w:ascii="Times New Roman" w:eastAsia="宋体" w:hAnsi="宋体"/>
          <w:sz w:val="24"/>
        </w:rPr>
        <w:t>资本主要集中于流通领域。</w:t>
      </w:r>
    </w:p>
    <w:p w:rsidR="00797A9B" w:rsidRPr="003C6E32" w:rsidRDefault="00797A9B" w:rsidP="00797A9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满足了封建专制统治的需要</w:t>
      </w:r>
      <w:r w:rsidRPr="003C6E32">
        <w:rPr>
          <w:rFonts w:ascii="Times New Roman" w:eastAsia="宋体" w:hAnsi="宋体"/>
          <w:sz w:val="24"/>
        </w:rPr>
        <w:t>;</w:t>
      </w:r>
      <w:r w:rsidRPr="003C6E32">
        <w:rPr>
          <w:rFonts w:ascii="Times New Roman" w:eastAsia="宋体" w:hAnsi="宋体"/>
          <w:sz w:val="24"/>
        </w:rPr>
        <w:t>一定程度上阻碍了资本主义萌芽的发展</w:t>
      </w:r>
      <w:r w:rsidRPr="003C6E32">
        <w:rPr>
          <w:rFonts w:ascii="Times New Roman" w:eastAsia="宋体" w:hAnsi="宋体"/>
          <w:sz w:val="24"/>
        </w:rPr>
        <w:t>,</w:t>
      </w:r>
      <w:r w:rsidRPr="003C6E32">
        <w:rPr>
          <w:rFonts w:ascii="Times New Roman" w:eastAsia="宋体" w:hAnsi="宋体"/>
          <w:sz w:val="24"/>
        </w:rPr>
        <w:t>不利于中国由传统社会向近代社会的转型</w:t>
      </w:r>
      <w:r w:rsidRPr="003C6E32">
        <w:rPr>
          <w:rFonts w:ascii="Times New Roman" w:eastAsia="宋体" w:hAnsi="宋体"/>
          <w:sz w:val="24"/>
        </w:rPr>
        <w:t>;</w:t>
      </w:r>
      <w:r w:rsidRPr="003C6E32">
        <w:rPr>
          <w:rFonts w:ascii="Times New Roman" w:eastAsia="宋体" w:hAnsi="宋体"/>
          <w:sz w:val="24"/>
        </w:rPr>
        <w:t>不利于科技发明的社会化</w:t>
      </w:r>
      <w:r w:rsidRPr="003C6E32">
        <w:rPr>
          <w:rFonts w:ascii="Times New Roman" w:eastAsia="宋体" w:hAnsi="宋体"/>
          <w:sz w:val="24"/>
        </w:rPr>
        <w:t>;</w:t>
      </w:r>
      <w:r w:rsidRPr="003C6E32">
        <w:rPr>
          <w:rFonts w:ascii="Times New Roman" w:eastAsia="宋体" w:hAnsi="宋体"/>
          <w:sz w:val="24"/>
        </w:rPr>
        <w:t>制约了商品的扩大再生产等。</w:t>
      </w:r>
    </w:p>
    <w:p w:rsidR="00797A9B" w:rsidRPr="003C6E32" w:rsidRDefault="00797A9B" w:rsidP="00797A9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中国的天文学仍属传统科技的范畴</w:t>
      </w:r>
      <w:r w:rsidRPr="003C6E32">
        <w:rPr>
          <w:rFonts w:ascii="Times New Roman" w:eastAsia="宋体" w:hAnsi="宋体"/>
          <w:sz w:val="24"/>
        </w:rPr>
        <w:t>,</w:t>
      </w:r>
      <w:r w:rsidRPr="003C6E32">
        <w:rPr>
          <w:rFonts w:ascii="Times New Roman" w:eastAsia="宋体" w:hAnsi="宋体"/>
          <w:sz w:val="24"/>
        </w:rPr>
        <w:t>是经验的积累和传承</w:t>
      </w:r>
      <w:r w:rsidRPr="003C6E32">
        <w:rPr>
          <w:rFonts w:ascii="Times New Roman" w:eastAsia="宋体" w:hAnsi="宋体"/>
          <w:sz w:val="24"/>
        </w:rPr>
        <w:t>;</w:t>
      </w:r>
      <w:r w:rsidRPr="003C6E32">
        <w:rPr>
          <w:rFonts w:ascii="Times New Roman" w:eastAsia="宋体" w:hAnsi="宋体"/>
          <w:sz w:val="24"/>
        </w:rPr>
        <w:t>西人的天文学属近代自然科学的范畴</w:t>
      </w:r>
      <w:r w:rsidRPr="003C6E32">
        <w:rPr>
          <w:rFonts w:ascii="Times New Roman" w:eastAsia="宋体" w:hAnsi="宋体"/>
          <w:sz w:val="24"/>
        </w:rPr>
        <w:t>,</w:t>
      </w:r>
      <w:r w:rsidRPr="003C6E32">
        <w:rPr>
          <w:rFonts w:ascii="Times New Roman" w:eastAsia="宋体" w:hAnsi="宋体"/>
          <w:sz w:val="24"/>
        </w:rPr>
        <w:t>其实质是实验科学。</w:t>
      </w:r>
    </w:p>
    <w:p w:rsidR="00797A9B" w:rsidRPr="003C6E32" w:rsidRDefault="00797A9B" w:rsidP="00797A9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(2)17</w:t>
      </w:r>
      <w:r w:rsidRPr="003C6E32">
        <w:rPr>
          <w:rFonts w:ascii="Times New Roman" w:eastAsia="宋体" w:hAnsi="宋体"/>
          <w:sz w:val="24"/>
        </w:rPr>
        <w:t>世纪的世界处在向近代转型的历史时期。康熙帝支持学习并运用西方的先进科技</w:t>
      </w:r>
      <w:r w:rsidRPr="003C6E32">
        <w:rPr>
          <w:rFonts w:ascii="Times New Roman" w:eastAsia="宋体" w:hAnsi="宋体"/>
          <w:sz w:val="24"/>
        </w:rPr>
        <w:t>,</w:t>
      </w:r>
      <w:r w:rsidRPr="003C6E32">
        <w:rPr>
          <w:rFonts w:ascii="Times New Roman" w:eastAsia="宋体" w:hAnsi="宋体"/>
          <w:sz w:val="24"/>
        </w:rPr>
        <w:t>反映出中国传统的社会仍具有一定的发展潜力</w:t>
      </w:r>
      <w:r w:rsidRPr="003C6E32">
        <w:rPr>
          <w:rFonts w:ascii="Times New Roman" w:eastAsia="宋体" w:hAnsi="宋体"/>
          <w:sz w:val="24"/>
        </w:rPr>
        <w:t>;</w:t>
      </w:r>
      <w:r w:rsidRPr="003C6E32">
        <w:rPr>
          <w:rFonts w:ascii="Times New Roman" w:eastAsia="宋体" w:hAnsi="宋体"/>
          <w:sz w:val="24"/>
        </w:rPr>
        <w:t>康熙帝对守旧官员的保护</w:t>
      </w:r>
      <w:r w:rsidRPr="003C6E32">
        <w:rPr>
          <w:rFonts w:ascii="Times New Roman" w:eastAsia="宋体" w:hAnsi="宋体"/>
          <w:sz w:val="24"/>
        </w:rPr>
        <w:t>,</w:t>
      </w:r>
      <w:r w:rsidRPr="003C6E32">
        <w:rPr>
          <w:rFonts w:ascii="Times New Roman" w:eastAsia="宋体" w:hAnsi="宋体"/>
          <w:sz w:val="24"/>
        </w:rPr>
        <w:t>反映出统治者仍在根本上认可中国的传统文化和制度</w:t>
      </w:r>
      <w:r w:rsidRPr="003C6E32">
        <w:rPr>
          <w:rFonts w:ascii="Times New Roman" w:eastAsia="宋体" w:hAnsi="宋体"/>
          <w:sz w:val="24"/>
        </w:rPr>
        <w:t>,</w:t>
      </w:r>
      <w:r w:rsidRPr="003C6E32">
        <w:rPr>
          <w:rFonts w:ascii="Times New Roman" w:eastAsia="宋体" w:hAnsi="宋体"/>
          <w:sz w:val="24"/>
        </w:rPr>
        <w:t>并没有反思中国落后的根源所在</w:t>
      </w:r>
      <w:r w:rsidRPr="003C6E32">
        <w:rPr>
          <w:rFonts w:ascii="Times New Roman" w:eastAsia="宋体" w:hAnsi="宋体"/>
          <w:sz w:val="24"/>
        </w:rPr>
        <w:t>,</w:t>
      </w:r>
      <w:r w:rsidRPr="003C6E32">
        <w:rPr>
          <w:rFonts w:ascii="Times New Roman" w:eastAsia="宋体" w:hAnsi="宋体"/>
          <w:sz w:val="24"/>
        </w:rPr>
        <w:t>这也预示着中国将会进一步衰落。总之</w:t>
      </w:r>
      <w:r w:rsidRPr="003C6E32">
        <w:rPr>
          <w:rFonts w:ascii="Times New Roman" w:eastAsia="宋体" w:hAnsi="宋体"/>
          <w:sz w:val="24"/>
        </w:rPr>
        <w:t>,</w:t>
      </w:r>
      <w:r w:rsidRPr="003C6E32">
        <w:rPr>
          <w:rFonts w:ascii="Times New Roman" w:eastAsia="宋体" w:hAnsi="宋体"/>
          <w:sz w:val="24"/>
        </w:rPr>
        <w:t>当时的中国已出现落后的端倪</w:t>
      </w:r>
      <w:r w:rsidRPr="003C6E32">
        <w:rPr>
          <w:rFonts w:ascii="Times New Roman" w:eastAsia="宋体" w:hAnsi="宋体"/>
          <w:sz w:val="24"/>
        </w:rPr>
        <w:t>,</w:t>
      </w:r>
      <w:r w:rsidRPr="003C6E32">
        <w:rPr>
          <w:rFonts w:ascii="Times New Roman" w:eastAsia="宋体" w:hAnsi="宋体"/>
          <w:sz w:val="24"/>
        </w:rPr>
        <w:t>但仍呈现最后的辉煌。</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55E" w:rsidRDefault="00C3455E">
      <w:r>
        <w:separator/>
      </w:r>
    </w:p>
  </w:endnote>
  <w:endnote w:type="continuationSeparator" w:id="1">
    <w:p w:rsidR="00C3455E" w:rsidRDefault="00C345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55E" w:rsidRDefault="00C3455E">
      <w:r>
        <w:separator/>
      </w:r>
    </w:p>
  </w:footnote>
  <w:footnote w:type="continuationSeparator" w:id="1">
    <w:p w:rsidR="00C3455E" w:rsidRDefault="00C345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97A9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56733"/>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7A9B"/>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2EB"/>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55E"/>
    <w:rsid w:val="00C34C3C"/>
    <w:rsid w:val="00C453BE"/>
    <w:rsid w:val="00C45D66"/>
    <w:rsid w:val="00C521C6"/>
    <w:rsid w:val="00C620DF"/>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1411"/>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7A9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97A9B"/>
    <w:pPr>
      <w:outlineLvl w:val="4"/>
    </w:pPr>
  </w:style>
</w:styles>
</file>

<file path=word/webSettings.xml><?xml version="1.0" encoding="utf-8"?>
<w:webSettings xmlns:r="http://schemas.openxmlformats.org/officeDocument/2006/relationships" xmlns:w="http://schemas.openxmlformats.org/wordprocessingml/2006/main">
  <w:divs>
    <w:div w:id="2490453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B2CEC-A1ED-4A02-A273-F6FB0ACF9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2021-02-27T07:33:00Z</dcterms:created>
  <dcterms:modified xsi:type="dcterms:W3CDTF">2022-04-26T06:19:00Z</dcterms:modified>
</cp:coreProperties>
</file>